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6D" w:rsidRDefault="00ED286D" w:rsidP="000F3BA9">
      <w:pPr>
        <w:pStyle w:val="af3"/>
        <w:spacing w:line="600" w:lineRule="exact"/>
        <w:rPr>
          <w:rFonts w:hAnsi="黑体"/>
          <w:szCs w:val="44"/>
        </w:rPr>
      </w:pPr>
    </w:p>
    <w:p w:rsidR="00ED286D" w:rsidRDefault="00ED286D" w:rsidP="000F3BA9">
      <w:pPr>
        <w:pStyle w:val="af3"/>
        <w:spacing w:line="600" w:lineRule="exact"/>
        <w:rPr>
          <w:rFonts w:hAnsi="黑体"/>
          <w:szCs w:val="44"/>
        </w:rPr>
      </w:pPr>
    </w:p>
    <w:p w:rsidR="00ED286D" w:rsidRDefault="00ED286D" w:rsidP="000F3BA9">
      <w:pPr>
        <w:pStyle w:val="af3"/>
        <w:spacing w:line="600" w:lineRule="exact"/>
        <w:rPr>
          <w:rFonts w:hAnsi="黑体"/>
          <w:szCs w:val="44"/>
        </w:rPr>
      </w:pPr>
    </w:p>
    <w:p w:rsidR="00ED286D" w:rsidRDefault="00ED286D" w:rsidP="000F3BA9">
      <w:pPr>
        <w:pStyle w:val="af3"/>
        <w:spacing w:line="600" w:lineRule="exact"/>
        <w:rPr>
          <w:rFonts w:hAnsi="黑体"/>
          <w:szCs w:val="44"/>
        </w:rPr>
      </w:pPr>
    </w:p>
    <w:p w:rsidR="000F3BA9" w:rsidRDefault="00E23FAA" w:rsidP="000F3BA9">
      <w:pPr>
        <w:pStyle w:val="af3"/>
        <w:spacing w:line="600" w:lineRule="exact"/>
        <w:rPr>
          <w:rFonts w:hAnsi="黑体"/>
          <w:szCs w:val="44"/>
        </w:rPr>
      </w:pPr>
      <w:r>
        <w:rPr>
          <w:rFonts w:hAnsi="黑体" w:hint="eastAsia"/>
          <w:szCs w:val="44"/>
        </w:rPr>
        <w:t>关于印发</w:t>
      </w:r>
      <w:proofErr w:type="gramStart"/>
      <w:r>
        <w:rPr>
          <w:rFonts w:hAnsi="黑体" w:hint="eastAsia"/>
          <w:szCs w:val="44"/>
        </w:rPr>
        <w:t>《</w:t>
      </w:r>
      <w:proofErr w:type="gramEnd"/>
      <w:r w:rsidR="000F3BA9">
        <w:rPr>
          <w:rFonts w:hAnsi="黑体" w:hint="eastAsia"/>
          <w:szCs w:val="44"/>
        </w:rPr>
        <w:t>北京市优秀创业项目</w:t>
      </w:r>
      <w:r w:rsidR="000F3BA9" w:rsidRPr="002B319C">
        <w:rPr>
          <w:rFonts w:hAnsi="黑体" w:hint="eastAsia"/>
          <w:szCs w:val="44"/>
        </w:rPr>
        <w:t>扶持资金</w:t>
      </w:r>
    </w:p>
    <w:p w:rsidR="000F3BA9" w:rsidRDefault="000F3BA9" w:rsidP="000F3BA9">
      <w:pPr>
        <w:pStyle w:val="af3"/>
        <w:spacing w:line="600" w:lineRule="exact"/>
        <w:rPr>
          <w:rFonts w:hAnsi="黑体"/>
          <w:szCs w:val="44"/>
        </w:rPr>
      </w:pPr>
      <w:r w:rsidRPr="002B319C">
        <w:rPr>
          <w:rFonts w:hAnsi="黑体" w:hint="eastAsia"/>
          <w:szCs w:val="44"/>
        </w:rPr>
        <w:t>使用管理暂行办法</w:t>
      </w:r>
      <w:proofErr w:type="gramStart"/>
      <w:r w:rsidR="00E23FAA">
        <w:rPr>
          <w:rFonts w:hAnsi="黑体" w:hint="eastAsia"/>
          <w:szCs w:val="44"/>
        </w:rPr>
        <w:t>》</w:t>
      </w:r>
      <w:proofErr w:type="gramEnd"/>
      <w:r w:rsidR="00E23FAA">
        <w:rPr>
          <w:rFonts w:hAnsi="黑体" w:hint="eastAsia"/>
          <w:szCs w:val="44"/>
        </w:rPr>
        <w:t>的通知</w:t>
      </w:r>
    </w:p>
    <w:p w:rsidR="00E23FAA" w:rsidRDefault="00E23FAA" w:rsidP="00E23FAA">
      <w:pPr>
        <w:ind w:firstLineChars="0" w:firstLine="0"/>
        <w:rPr>
          <w:szCs w:val="32"/>
        </w:rPr>
      </w:pPr>
    </w:p>
    <w:p w:rsidR="00E23FAA" w:rsidRDefault="00E23FAA" w:rsidP="00E23FAA">
      <w:pPr>
        <w:ind w:firstLineChars="0" w:firstLine="0"/>
        <w:rPr>
          <w:szCs w:val="32"/>
        </w:rPr>
      </w:pPr>
      <w:r>
        <w:rPr>
          <w:rFonts w:hint="eastAsia"/>
          <w:szCs w:val="32"/>
        </w:rPr>
        <w:t>各有关单位：</w:t>
      </w:r>
    </w:p>
    <w:p w:rsidR="00E23FAA" w:rsidRDefault="006209AC" w:rsidP="00F80901">
      <w:pPr>
        <w:ind w:firstLine="632"/>
        <w:rPr>
          <w:rFonts w:hAnsi="黑体"/>
          <w:szCs w:val="44"/>
        </w:rPr>
      </w:pPr>
      <w:r w:rsidRPr="00F80901">
        <w:rPr>
          <w:rFonts w:hint="eastAsia"/>
          <w:shd w:val="clear" w:color="auto" w:fill="FFFFFF"/>
        </w:rPr>
        <w:t>为</w:t>
      </w:r>
      <w:r w:rsidR="00F80901">
        <w:rPr>
          <w:rFonts w:hint="eastAsia"/>
          <w:shd w:val="clear" w:color="auto" w:fill="FFFFFF"/>
        </w:rPr>
        <w:t>充分发挥北京市优秀创业项目示范带动作用</w:t>
      </w:r>
      <w:r w:rsidR="00850E2B">
        <w:rPr>
          <w:rFonts w:hint="eastAsia"/>
          <w:shd w:val="clear" w:color="auto" w:fill="FFFFFF"/>
        </w:rPr>
        <w:t>，规范和加强</w:t>
      </w:r>
      <w:r w:rsidR="00F80901">
        <w:rPr>
          <w:rFonts w:hint="eastAsia"/>
          <w:shd w:val="clear" w:color="auto" w:fill="FFFFFF"/>
        </w:rPr>
        <w:t>北京市优秀创业项目扶持</w:t>
      </w:r>
      <w:r w:rsidRPr="00F80901">
        <w:rPr>
          <w:rFonts w:hint="eastAsia"/>
          <w:shd w:val="clear" w:color="auto" w:fill="FFFFFF"/>
        </w:rPr>
        <w:t>资金的使用和管理，</w:t>
      </w:r>
      <w:r w:rsidR="00F80901">
        <w:rPr>
          <w:rFonts w:hint="eastAsia"/>
          <w:shd w:val="clear" w:color="auto" w:fill="FFFFFF"/>
        </w:rPr>
        <w:t>提高财政资金使用效益，</w:t>
      </w:r>
      <w:r w:rsidR="00B9252B">
        <w:rPr>
          <w:rFonts w:hint="eastAsia"/>
          <w:shd w:val="clear" w:color="auto" w:fill="FFFFFF"/>
        </w:rPr>
        <w:t>现将</w:t>
      </w:r>
      <w:r w:rsidR="00F80901">
        <w:rPr>
          <w:rFonts w:hAnsi="黑体" w:hint="eastAsia"/>
          <w:szCs w:val="44"/>
        </w:rPr>
        <w:t>《北京市优秀创业项目</w:t>
      </w:r>
      <w:r w:rsidR="00F80901" w:rsidRPr="002B319C">
        <w:rPr>
          <w:rFonts w:hAnsi="黑体" w:hint="eastAsia"/>
          <w:szCs w:val="44"/>
        </w:rPr>
        <w:t>扶持资金使用管理暂行办法</w:t>
      </w:r>
      <w:r w:rsidR="00F80901">
        <w:rPr>
          <w:rFonts w:hAnsi="黑体" w:hint="eastAsia"/>
          <w:szCs w:val="44"/>
        </w:rPr>
        <w:t>》</w:t>
      </w:r>
      <w:r w:rsidR="00B9252B">
        <w:rPr>
          <w:rFonts w:hAnsi="黑体" w:hint="eastAsia"/>
          <w:szCs w:val="44"/>
        </w:rPr>
        <w:t>印发给你们</w:t>
      </w:r>
      <w:r w:rsidR="00F80901">
        <w:rPr>
          <w:rFonts w:hAnsi="黑体" w:hint="eastAsia"/>
          <w:szCs w:val="44"/>
        </w:rPr>
        <w:t>，请遵照执行。</w:t>
      </w:r>
    </w:p>
    <w:p w:rsidR="00D17F0A" w:rsidRDefault="00D17F0A" w:rsidP="00F80901">
      <w:pPr>
        <w:ind w:firstLine="632"/>
        <w:rPr>
          <w:rFonts w:hAnsi="黑体"/>
          <w:szCs w:val="44"/>
        </w:rPr>
      </w:pPr>
    </w:p>
    <w:p w:rsidR="00D17F0A" w:rsidRDefault="00D17F0A" w:rsidP="00F80901">
      <w:pPr>
        <w:ind w:firstLine="632"/>
        <w:rPr>
          <w:rFonts w:hAnsi="黑体"/>
          <w:szCs w:val="44"/>
        </w:rPr>
      </w:pPr>
    </w:p>
    <w:p w:rsidR="00D17F0A" w:rsidRDefault="00D17F0A" w:rsidP="00F80901">
      <w:pPr>
        <w:ind w:firstLine="632"/>
        <w:rPr>
          <w:rFonts w:hAnsi="黑体"/>
          <w:szCs w:val="44"/>
        </w:rPr>
      </w:pPr>
    </w:p>
    <w:p w:rsidR="00D17F0A" w:rsidRDefault="00D17F0A" w:rsidP="00D17F0A">
      <w:pPr>
        <w:ind w:firstLineChars="1183" w:firstLine="3737"/>
        <w:rPr>
          <w:rFonts w:hAnsi="黑体"/>
          <w:szCs w:val="44"/>
        </w:rPr>
      </w:pPr>
      <w:r>
        <w:rPr>
          <w:rFonts w:hAnsi="黑体" w:hint="eastAsia"/>
          <w:szCs w:val="44"/>
        </w:rPr>
        <w:t>北京市人力资源和社会保障局</w:t>
      </w:r>
    </w:p>
    <w:p w:rsidR="00D17F0A" w:rsidRDefault="00B9252B" w:rsidP="00D17F0A">
      <w:pPr>
        <w:ind w:firstLineChars="1183" w:firstLine="3737"/>
        <w:rPr>
          <w:rFonts w:hAnsi="黑体"/>
          <w:szCs w:val="44"/>
        </w:rPr>
      </w:pPr>
      <w:r>
        <w:rPr>
          <w:rFonts w:hAnsi="黑体" w:hint="eastAsia"/>
          <w:szCs w:val="44"/>
        </w:rPr>
        <w:t xml:space="preserve">     </w:t>
      </w:r>
      <w:r w:rsidR="00D17F0A">
        <w:rPr>
          <w:rFonts w:hAnsi="黑体"/>
          <w:szCs w:val="44"/>
        </w:rPr>
        <w:t>2014年</w:t>
      </w:r>
      <w:r>
        <w:rPr>
          <w:rFonts w:hAnsi="黑体" w:hint="eastAsia"/>
          <w:szCs w:val="44"/>
        </w:rPr>
        <w:t>10</w:t>
      </w:r>
      <w:r w:rsidR="00D17F0A">
        <w:rPr>
          <w:rFonts w:hAnsi="黑体"/>
          <w:szCs w:val="44"/>
        </w:rPr>
        <w:t>月</w:t>
      </w:r>
      <w:r>
        <w:rPr>
          <w:rFonts w:hAnsi="黑体" w:hint="eastAsia"/>
          <w:szCs w:val="44"/>
        </w:rPr>
        <w:t>13</w:t>
      </w:r>
      <w:r w:rsidR="00D17F0A">
        <w:rPr>
          <w:rFonts w:hAnsi="黑体"/>
          <w:szCs w:val="44"/>
        </w:rPr>
        <w:t>日</w:t>
      </w:r>
    </w:p>
    <w:p w:rsidR="00D17F0A" w:rsidRDefault="00D17F0A">
      <w:pPr>
        <w:ind w:firstLineChars="0" w:firstLine="0"/>
        <w:rPr>
          <w:rFonts w:hAnsi="黑体"/>
          <w:szCs w:val="44"/>
        </w:rPr>
      </w:pPr>
      <w:r>
        <w:rPr>
          <w:rFonts w:hAnsi="黑体"/>
          <w:szCs w:val="44"/>
        </w:rPr>
        <w:br w:type="page"/>
      </w:r>
    </w:p>
    <w:p w:rsidR="00D17F0A" w:rsidRDefault="00D17F0A" w:rsidP="00D17F0A">
      <w:pPr>
        <w:pStyle w:val="af3"/>
        <w:snapToGrid w:val="0"/>
        <w:spacing w:line="600" w:lineRule="exact"/>
        <w:rPr>
          <w:rFonts w:hAnsi="黑体"/>
          <w:szCs w:val="44"/>
        </w:rPr>
      </w:pPr>
      <w:r>
        <w:rPr>
          <w:rFonts w:hAnsi="黑体" w:hint="eastAsia"/>
          <w:szCs w:val="44"/>
        </w:rPr>
        <w:lastRenderedPageBreak/>
        <w:t>北京市优秀创业项目</w:t>
      </w:r>
      <w:r w:rsidRPr="002B319C">
        <w:rPr>
          <w:rFonts w:hAnsi="黑体" w:hint="eastAsia"/>
          <w:szCs w:val="44"/>
        </w:rPr>
        <w:t>扶持资金</w:t>
      </w:r>
    </w:p>
    <w:p w:rsidR="00D17F0A" w:rsidRDefault="00D17F0A" w:rsidP="00D17F0A">
      <w:pPr>
        <w:pStyle w:val="af3"/>
        <w:snapToGrid w:val="0"/>
      </w:pPr>
      <w:r w:rsidRPr="002B319C">
        <w:rPr>
          <w:rFonts w:hint="eastAsia"/>
        </w:rPr>
        <w:t>使用管理暂行办法</w:t>
      </w:r>
    </w:p>
    <w:p w:rsidR="00D17F0A" w:rsidRPr="00D17F0A" w:rsidRDefault="00D17F0A" w:rsidP="00D17F0A">
      <w:pPr>
        <w:ind w:firstLine="632"/>
      </w:pPr>
    </w:p>
    <w:p w:rsidR="000F3BA9" w:rsidRPr="004D5432" w:rsidRDefault="000F3BA9" w:rsidP="00371B47">
      <w:pPr>
        <w:pStyle w:val="af4"/>
        <w:widowControl w:val="0"/>
        <w:numPr>
          <w:ilvl w:val="0"/>
          <w:numId w:val="1"/>
        </w:numPr>
        <w:spacing w:beforeLines="50" w:afterLines="50" w:line="240" w:lineRule="auto"/>
        <w:ind w:left="0" w:firstLine="0"/>
        <w:jc w:val="center"/>
        <w:rPr>
          <w:rFonts w:ascii="黑体" w:eastAsia="黑体" w:hAnsi="黑体"/>
          <w:bCs/>
          <w:color w:val="000000"/>
          <w:sz w:val="32"/>
          <w:szCs w:val="32"/>
        </w:rPr>
      </w:pPr>
      <w:r w:rsidRPr="004D5432">
        <w:rPr>
          <w:rFonts w:ascii="黑体" w:eastAsia="黑体" w:hAnsi="黑体" w:hint="eastAsia"/>
          <w:bCs/>
          <w:color w:val="000000"/>
          <w:sz w:val="32"/>
          <w:szCs w:val="32"/>
        </w:rPr>
        <w:t>总  则</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为保障</w:t>
      </w:r>
      <w:r>
        <w:rPr>
          <w:rFonts w:hAnsiTheme="minorEastAsia" w:hint="eastAsia"/>
          <w:szCs w:val="32"/>
        </w:rPr>
        <w:t>北京市</w:t>
      </w:r>
      <w:r w:rsidRPr="00F237AF">
        <w:rPr>
          <w:rFonts w:hAnsiTheme="minorEastAsia" w:hint="eastAsia"/>
          <w:szCs w:val="32"/>
        </w:rPr>
        <w:t>优秀创业项目遴选工作的顺利开展，规范相关扶持资金的使用，根据遴选工作原则和目的，制定本办法。</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本办法所指的扶持资金由北京市创业指导中心在年</w:t>
      </w:r>
      <w:r w:rsidRPr="00F237AF">
        <w:rPr>
          <w:rFonts w:hAnsiTheme="minorEastAsia" w:hint="eastAsia"/>
          <w:szCs w:val="32"/>
        </w:rPr>
        <w:t>度财务预算中安排专门款项设立。</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本办法中所指的优秀创业项目为通过市人力社保局开展的优秀创业项目遴选工作所确定的重点支持项目。</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本办法中所指的项目单位为优秀创业项目所在单位。</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北京市创业指导中心本着“依法合</w:t>
      </w:r>
      <w:proofErr w:type="gramStart"/>
      <w:r w:rsidRPr="00F237AF">
        <w:rPr>
          <w:rFonts w:hAnsiTheme="minorEastAsia" w:hint="eastAsia"/>
          <w:szCs w:val="32"/>
        </w:rPr>
        <w:t>规</w:t>
      </w:r>
      <w:proofErr w:type="gramEnd"/>
      <w:r w:rsidRPr="00F237AF">
        <w:rPr>
          <w:rFonts w:hAnsiTheme="minorEastAsia" w:hint="eastAsia"/>
          <w:szCs w:val="32"/>
        </w:rPr>
        <w:t>，量力而行；以点带面，推动创新；激励创业，带动就业”的原则，每年有计划的安排扶持资金。</w:t>
      </w:r>
    </w:p>
    <w:p w:rsidR="000F3BA9" w:rsidRPr="004D5432"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扶持资金应纳入北京市创业指导中心财务部门的核算体系，独立核算扶持资金的拨入与支出，准确反映扶持资金的预算执行情况。北京市创业指导中心及各项</w:t>
      </w:r>
      <w:proofErr w:type="gramStart"/>
      <w:r w:rsidRPr="00F237AF">
        <w:rPr>
          <w:rFonts w:hAnsiTheme="minorEastAsia" w:hint="eastAsia"/>
          <w:szCs w:val="32"/>
        </w:rPr>
        <w:t>目单位</w:t>
      </w:r>
      <w:proofErr w:type="gramEnd"/>
      <w:r w:rsidRPr="00F237AF">
        <w:rPr>
          <w:rFonts w:hAnsiTheme="minorEastAsia" w:hint="eastAsia"/>
          <w:szCs w:val="32"/>
        </w:rPr>
        <w:t>应严格按照</w:t>
      </w:r>
      <w:r>
        <w:rPr>
          <w:rFonts w:hAnsiTheme="minorEastAsia" w:hint="eastAsia"/>
          <w:szCs w:val="32"/>
        </w:rPr>
        <w:t>规定的使用范围、使用</w:t>
      </w:r>
      <w:r w:rsidRPr="00F237AF">
        <w:rPr>
          <w:rFonts w:hAnsiTheme="minorEastAsia" w:hint="eastAsia"/>
          <w:szCs w:val="32"/>
        </w:rPr>
        <w:t>管理要求进行使用，不得改变其性质和用途。</w:t>
      </w:r>
    </w:p>
    <w:p w:rsidR="000F3BA9" w:rsidRPr="004D5432" w:rsidRDefault="000F3BA9" w:rsidP="00371B47">
      <w:pPr>
        <w:pStyle w:val="af4"/>
        <w:widowControl w:val="0"/>
        <w:numPr>
          <w:ilvl w:val="0"/>
          <w:numId w:val="1"/>
        </w:numPr>
        <w:spacing w:beforeLines="50" w:afterLines="50" w:line="240" w:lineRule="auto"/>
        <w:ind w:left="0" w:firstLine="0"/>
        <w:jc w:val="center"/>
        <w:rPr>
          <w:rFonts w:ascii="黑体" w:eastAsia="黑体" w:hAnsi="黑体"/>
          <w:bCs/>
          <w:color w:val="000000"/>
          <w:sz w:val="32"/>
          <w:szCs w:val="32"/>
        </w:rPr>
      </w:pPr>
      <w:r w:rsidRPr="004D5432">
        <w:rPr>
          <w:rFonts w:ascii="黑体" w:eastAsia="黑体" w:hAnsi="黑体" w:hint="eastAsia"/>
          <w:bCs/>
          <w:color w:val="000000"/>
          <w:sz w:val="32"/>
          <w:szCs w:val="32"/>
        </w:rPr>
        <w:t>扶持资金的使用范围</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Pr>
          <w:rFonts w:hAnsiTheme="minorEastAsia" w:hint="eastAsia"/>
          <w:szCs w:val="32"/>
        </w:rPr>
        <w:lastRenderedPageBreak/>
        <w:t xml:space="preserve">  </w:t>
      </w:r>
      <w:r w:rsidRPr="00F237AF">
        <w:rPr>
          <w:rFonts w:hAnsiTheme="minorEastAsia" w:hint="eastAsia"/>
          <w:szCs w:val="32"/>
        </w:rPr>
        <w:t>扶持资金主要用于支持优秀创业项目的运营和管理，其使用范围包括与项目相关的研发、市场拓展、人员培训等。</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与项目相关的研发是指能够有效推动优秀项目发展和创新的研究与开发活动。包括聘请专业技术人员、专业机构等对关键技术环节进行研究改进，购买所必须的专利技术、图书资料，购置关键的仪器设备等。</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与项目相关的市场拓展是指能够提高优秀创业项目产品的市场知名度和销售业绩的相关活动。包括媒体广告投放，举办或参加展会，开展各类促销活动等。</w:t>
      </w:r>
    </w:p>
    <w:p w:rsidR="000F3BA9" w:rsidRPr="00F237AF" w:rsidRDefault="000F3BA9" w:rsidP="000F3BA9">
      <w:pPr>
        <w:pStyle w:val="aa"/>
        <w:widowControl w:val="0"/>
        <w:numPr>
          <w:ilvl w:val="0"/>
          <w:numId w:val="2"/>
        </w:numPr>
        <w:tabs>
          <w:tab w:val="left" w:pos="1560"/>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与项目相关的人员培训是指为有效运营和管理优秀创业项目而开展的人员技能和素质培训。</w:t>
      </w:r>
      <w:r w:rsidRPr="00F237AF">
        <w:rPr>
          <w:rFonts w:hAnsiTheme="minorEastAsia" w:hint="eastAsia"/>
          <w:szCs w:val="32"/>
        </w:rPr>
        <w:t>包括新技能、新方法的学习，岗位能力提高培训，工作素质培训等。</w:t>
      </w:r>
    </w:p>
    <w:p w:rsidR="000F3BA9" w:rsidRPr="004D5432" w:rsidRDefault="000F3BA9" w:rsidP="00371B47">
      <w:pPr>
        <w:pStyle w:val="af4"/>
        <w:widowControl w:val="0"/>
        <w:numPr>
          <w:ilvl w:val="0"/>
          <w:numId w:val="1"/>
        </w:numPr>
        <w:spacing w:beforeLines="50" w:afterLines="50" w:line="240" w:lineRule="auto"/>
        <w:ind w:left="0" w:firstLine="0"/>
        <w:jc w:val="center"/>
        <w:rPr>
          <w:rFonts w:ascii="黑体" w:eastAsia="黑体" w:hAnsi="黑体"/>
          <w:bCs/>
          <w:color w:val="000000"/>
          <w:sz w:val="32"/>
          <w:szCs w:val="32"/>
        </w:rPr>
      </w:pPr>
      <w:r w:rsidRPr="004D5432">
        <w:rPr>
          <w:rFonts w:ascii="黑体" w:eastAsia="黑体" w:hAnsi="黑体" w:hint="eastAsia"/>
          <w:bCs/>
          <w:color w:val="000000"/>
          <w:sz w:val="32"/>
          <w:szCs w:val="32"/>
        </w:rPr>
        <w:t>扶持资金的使用管理</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Pr>
          <w:rFonts w:hAnsiTheme="minorEastAsia" w:hint="eastAsia"/>
          <w:szCs w:val="32"/>
        </w:rPr>
        <w:t xml:space="preserve">   </w:t>
      </w:r>
      <w:r w:rsidRPr="00F237AF">
        <w:rPr>
          <w:rFonts w:hAnsiTheme="minorEastAsia" w:hint="eastAsia"/>
          <w:szCs w:val="32"/>
        </w:rPr>
        <w:t>根据优秀创业项目的技术水平、发展潜力、管理能力和社会效益情况，分层次分别给予5至15万元不等的资金扶持。优秀创业项目数量以遴选结果为准。</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 xml:space="preserve"> </w:t>
      </w:r>
      <w:r w:rsidRPr="00F237AF">
        <w:rPr>
          <w:rFonts w:hAnsiTheme="minorEastAsia" w:hint="eastAsia"/>
          <w:szCs w:val="32"/>
        </w:rPr>
        <w:t>扶持资金由北京市创业指导中心统一管理</w:t>
      </w:r>
      <w:r>
        <w:rPr>
          <w:rFonts w:hAnsiTheme="minorEastAsia" w:hint="eastAsia"/>
          <w:szCs w:val="32"/>
        </w:rPr>
        <w:t>并跟踪监督。</w:t>
      </w:r>
      <w:r w:rsidRPr="00F237AF">
        <w:rPr>
          <w:rFonts w:hAnsiTheme="minorEastAsia" w:hint="eastAsia"/>
          <w:szCs w:val="32"/>
        </w:rPr>
        <w:t>项目单位在接收扶持资金之日起，每6个月向北京市创业指导中心提交扶持资金的</w:t>
      </w:r>
      <w:r>
        <w:rPr>
          <w:rFonts w:hAnsiTheme="minorEastAsia" w:hint="eastAsia"/>
          <w:szCs w:val="32"/>
        </w:rPr>
        <w:t>使用报告，具体内容包括扶持资金的使用明细、资金余额、使用效果等，</w:t>
      </w:r>
      <w:r w:rsidRPr="00F237AF">
        <w:rPr>
          <w:rFonts w:hAnsiTheme="minorEastAsia" w:hint="eastAsia"/>
          <w:szCs w:val="32"/>
        </w:rPr>
        <w:t>并在扶持资金使用完毕后，提交一个整体资金使用报告。</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lastRenderedPageBreak/>
        <w:t xml:space="preserve"> </w:t>
      </w:r>
      <w:r>
        <w:rPr>
          <w:rFonts w:hAnsiTheme="minorEastAsia" w:hint="eastAsia"/>
          <w:szCs w:val="32"/>
        </w:rPr>
        <w:t xml:space="preserve"> 项目单位对扶持资金的开支，应严格遵守国家有关</w:t>
      </w:r>
      <w:r w:rsidRPr="00F237AF">
        <w:rPr>
          <w:rFonts w:hAnsiTheme="minorEastAsia" w:hint="eastAsia"/>
          <w:szCs w:val="32"/>
        </w:rPr>
        <w:t>财务管理法律法规，制定扶持资金管理细则，严格管理扶持资金，确保专款专用。</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 xml:space="preserve"> </w:t>
      </w:r>
      <w:r w:rsidRPr="00F237AF">
        <w:rPr>
          <w:rFonts w:hAnsiTheme="minorEastAsia" w:hint="eastAsia"/>
          <w:szCs w:val="32"/>
        </w:rPr>
        <w:t>严格控制使用扶持资金购置固定资产。</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 xml:space="preserve"> </w:t>
      </w:r>
      <w:r w:rsidRPr="00F237AF">
        <w:rPr>
          <w:rFonts w:hAnsiTheme="minorEastAsia" w:hint="eastAsia"/>
          <w:szCs w:val="32"/>
        </w:rPr>
        <w:t>扶持资金</w:t>
      </w:r>
      <w:r>
        <w:rPr>
          <w:rFonts w:hAnsiTheme="minorEastAsia" w:hint="eastAsia"/>
          <w:szCs w:val="32"/>
        </w:rPr>
        <w:t>的</w:t>
      </w:r>
      <w:r w:rsidRPr="00F237AF">
        <w:rPr>
          <w:rFonts w:hAnsiTheme="minorEastAsia" w:hint="eastAsia"/>
          <w:szCs w:val="32"/>
        </w:rPr>
        <w:t>使用</w:t>
      </w:r>
      <w:r w:rsidR="001D4D25">
        <w:rPr>
          <w:rFonts w:hAnsiTheme="minorEastAsia" w:hint="eastAsia"/>
          <w:szCs w:val="32"/>
        </w:rPr>
        <w:t>原则上</w:t>
      </w:r>
      <w:r w:rsidRPr="00F237AF">
        <w:rPr>
          <w:rFonts w:hAnsiTheme="minorEastAsia" w:hint="eastAsia"/>
          <w:szCs w:val="32"/>
        </w:rPr>
        <w:t>不得与项目单位享受的其他类型财政扶持资金使用范围重复。</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 xml:space="preserve"> </w:t>
      </w:r>
      <w:r w:rsidRPr="00F237AF">
        <w:rPr>
          <w:rFonts w:hAnsiTheme="minorEastAsia" w:hint="eastAsia"/>
          <w:szCs w:val="32"/>
        </w:rPr>
        <w:t>项目单位未按规定范围使用扶持资金或自接收扶持资金之日起6个月内未使用，北京市创业指导中心有权收回扶持资金。</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 xml:space="preserve"> </w:t>
      </w:r>
      <w:r w:rsidRPr="00F237AF">
        <w:rPr>
          <w:rFonts w:hAnsiTheme="minorEastAsia" w:hint="eastAsia"/>
          <w:szCs w:val="32"/>
        </w:rPr>
        <w:t>项目单位在两年内未将扶持资金使用完毕或终止对优秀项目运营管理，北京市创业指导中心有权收回剩余扶持资金。</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t xml:space="preserve"> </w:t>
      </w:r>
      <w:r>
        <w:rPr>
          <w:rFonts w:hAnsiTheme="minorEastAsia" w:hint="eastAsia"/>
          <w:szCs w:val="32"/>
        </w:rPr>
        <w:t xml:space="preserve"> </w:t>
      </w:r>
      <w:r w:rsidRPr="00F237AF">
        <w:rPr>
          <w:rFonts w:hAnsiTheme="minorEastAsia" w:hint="eastAsia"/>
          <w:szCs w:val="32"/>
        </w:rPr>
        <w:t>根据第十六条和第十七条收回的资金，将安排进下一年度的扶持资金继续使用。</w:t>
      </w:r>
    </w:p>
    <w:p w:rsidR="000F3BA9" w:rsidRPr="004D5432" w:rsidRDefault="000F3BA9" w:rsidP="00371B47">
      <w:pPr>
        <w:pStyle w:val="af4"/>
        <w:widowControl w:val="0"/>
        <w:numPr>
          <w:ilvl w:val="0"/>
          <w:numId w:val="1"/>
        </w:numPr>
        <w:spacing w:beforeLines="50" w:afterLines="50" w:line="240" w:lineRule="auto"/>
        <w:ind w:left="0" w:firstLine="0"/>
        <w:jc w:val="center"/>
        <w:rPr>
          <w:rFonts w:ascii="黑体" w:eastAsia="黑体" w:hAnsi="黑体"/>
          <w:bCs/>
          <w:color w:val="000000"/>
          <w:sz w:val="32"/>
          <w:szCs w:val="32"/>
        </w:rPr>
      </w:pPr>
      <w:r w:rsidRPr="004D5432">
        <w:rPr>
          <w:rFonts w:ascii="黑体" w:eastAsia="黑体" w:hAnsi="黑体" w:hint="eastAsia"/>
          <w:bCs/>
          <w:color w:val="000000"/>
          <w:sz w:val="32"/>
          <w:szCs w:val="32"/>
        </w:rPr>
        <w:t>扶持资金的拨付方式</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Pr>
          <w:rFonts w:hAnsiTheme="minorEastAsia" w:hint="eastAsia"/>
          <w:szCs w:val="32"/>
        </w:rPr>
        <w:t xml:space="preserve">  </w:t>
      </w:r>
      <w:r w:rsidRPr="00F237AF">
        <w:rPr>
          <w:rFonts w:hAnsiTheme="minorEastAsia" w:hint="eastAsia"/>
          <w:szCs w:val="32"/>
        </w:rPr>
        <w:t>扶持资金由北京市创业指导中心在优秀创业项目遴选工作结束后，通过银行转账的方式一次性拨付给项目单位。</w:t>
      </w:r>
    </w:p>
    <w:p w:rsidR="000F3BA9" w:rsidRPr="004D5432" w:rsidRDefault="000F3BA9" w:rsidP="00371B47">
      <w:pPr>
        <w:pStyle w:val="af4"/>
        <w:widowControl w:val="0"/>
        <w:numPr>
          <w:ilvl w:val="0"/>
          <w:numId w:val="1"/>
        </w:numPr>
        <w:spacing w:beforeLines="50" w:afterLines="50" w:line="240" w:lineRule="auto"/>
        <w:ind w:left="0" w:firstLine="0"/>
        <w:jc w:val="center"/>
        <w:rPr>
          <w:rFonts w:ascii="黑体" w:eastAsia="黑体" w:hAnsi="黑体"/>
          <w:bCs/>
          <w:color w:val="000000"/>
          <w:sz w:val="32"/>
          <w:szCs w:val="32"/>
        </w:rPr>
      </w:pPr>
      <w:r w:rsidRPr="004D5432">
        <w:rPr>
          <w:rFonts w:ascii="黑体" w:eastAsia="黑体" w:hAnsi="黑体" w:hint="eastAsia"/>
          <w:bCs/>
          <w:color w:val="000000"/>
          <w:sz w:val="32"/>
          <w:szCs w:val="32"/>
        </w:rPr>
        <w:t>扶持资金的财务监督和检查</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Pr>
          <w:rFonts w:hAnsiTheme="minorEastAsia" w:hint="eastAsia"/>
          <w:szCs w:val="32"/>
        </w:rPr>
        <w:t xml:space="preserve">   </w:t>
      </w:r>
      <w:r w:rsidRPr="00F237AF">
        <w:rPr>
          <w:rFonts w:hAnsiTheme="minorEastAsia" w:hint="eastAsia"/>
          <w:szCs w:val="32"/>
        </w:rPr>
        <w:t>扶持资金的使用接受市人力社保局的内部审计。</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sidRPr="00F237AF">
        <w:rPr>
          <w:rFonts w:hAnsiTheme="minorEastAsia" w:hint="eastAsia"/>
          <w:szCs w:val="32"/>
        </w:rPr>
        <w:t xml:space="preserve"> 北京市创业指导中心及各项</w:t>
      </w:r>
      <w:proofErr w:type="gramStart"/>
      <w:r w:rsidRPr="00F237AF">
        <w:rPr>
          <w:rFonts w:hAnsiTheme="minorEastAsia" w:hint="eastAsia"/>
          <w:szCs w:val="32"/>
        </w:rPr>
        <w:t>目单位</w:t>
      </w:r>
      <w:proofErr w:type="gramEnd"/>
      <w:r w:rsidRPr="00F237AF">
        <w:rPr>
          <w:rFonts w:hAnsiTheme="minorEastAsia" w:hint="eastAsia"/>
          <w:szCs w:val="32"/>
        </w:rPr>
        <w:t>应加强对扶持资金的财务稽核。</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b/>
          <w:bCs/>
          <w:color w:val="000000"/>
          <w:szCs w:val="32"/>
        </w:rPr>
      </w:pPr>
      <w:r>
        <w:rPr>
          <w:rFonts w:hAnsiTheme="minorEastAsia" w:hint="eastAsia"/>
          <w:szCs w:val="32"/>
        </w:rPr>
        <w:lastRenderedPageBreak/>
        <w:t xml:space="preserve"> </w:t>
      </w:r>
      <w:r w:rsidR="001D4D25">
        <w:rPr>
          <w:rFonts w:hAnsiTheme="minorEastAsia" w:hint="eastAsia"/>
          <w:szCs w:val="32"/>
        </w:rPr>
        <w:t>北京市创业指导中心及各项</w:t>
      </w:r>
      <w:proofErr w:type="gramStart"/>
      <w:r w:rsidR="001D4D25">
        <w:rPr>
          <w:rFonts w:hAnsiTheme="minorEastAsia" w:hint="eastAsia"/>
          <w:szCs w:val="32"/>
        </w:rPr>
        <w:t>目单位</w:t>
      </w:r>
      <w:proofErr w:type="gramEnd"/>
      <w:r w:rsidR="001D4D25">
        <w:rPr>
          <w:rFonts w:hAnsiTheme="minorEastAsia" w:hint="eastAsia"/>
          <w:szCs w:val="32"/>
        </w:rPr>
        <w:t>财务部门及相关财务人员，</w:t>
      </w:r>
      <w:r w:rsidRPr="00F237AF">
        <w:rPr>
          <w:rFonts w:hAnsiTheme="minorEastAsia" w:hint="eastAsia"/>
          <w:szCs w:val="32"/>
        </w:rPr>
        <w:t>对本单位扶持资金使用情况负有监督审核的职责。对扶持资金的使用应严格按照相关程序，认真审核，专款专用。要保证原始单据的完整、真实，遵守相关财经纪律和财务制度，保证扶持资金的合理使用。</w:t>
      </w:r>
    </w:p>
    <w:p w:rsidR="000F3BA9" w:rsidRPr="004D5432" w:rsidRDefault="000F3BA9" w:rsidP="00371B47">
      <w:pPr>
        <w:pStyle w:val="af4"/>
        <w:widowControl w:val="0"/>
        <w:numPr>
          <w:ilvl w:val="0"/>
          <w:numId w:val="1"/>
        </w:numPr>
        <w:spacing w:beforeLines="50" w:afterLines="50" w:line="240" w:lineRule="auto"/>
        <w:ind w:left="0" w:firstLine="0"/>
        <w:jc w:val="center"/>
        <w:rPr>
          <w:rFonts w:ascii="黑体" w:eastAsia="黑体" w:hAnsi="黑体"/>
          <w:bCs/>
          <w:color w:val="000000"/>
          <w:sz w:val="32"/>
          <w:szCs w:val="32"/>
        </w:rPr>
      </w:pPr>
      <w:r w:rsidRPr="004D5432">
        <w:rPr>
          <w:rFonts w:ascii="黑体" w:eastAsia="黑体" w:hAnsi="黑体" w:hint="eastAsia"/>
          <w:bCs/>
          <w:color w:val="000000"/>
          <w:sz w:val="32"/>
          <w:szCs w:val="32"/>
        </w:rPr>
        <w:t>附则</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Pr>
          <w:rFonts w:hAnsiTheme="minorEastAsia" w:hint="eastAsia"/>
          <w:szCs w:val="32"/>
        </w:rPr>
        <w:t xml:space="preserve"> </w:t>
      </w:r>
      <w:r w:rsidRPr="00F237AF">
        <w:rPr>
          <w:rFonts w:hAnsiTheme="minorEastAsia" w:hint="eastAsia"/>
          <w:szCs w:val="32"/>
        </w:rPr>
        <w:t>受扶持资金资助的优秀创业项目，在资助项目完成后，发表论文、专著时，均应标明得到“北京市创业指导中心优秀创业项目扶持资金资助”。</w:t>
      </w:r>
    </w:p>
    <w:p w:rsidR="000F3BA9" w:rsidRPr="00F237AF" w:rsidRDefault="000F3BA9" w:rsidP="000F3BA9">
      <w:pPr>
        <w:pStyle w:val="aa"/>
        <w:widowControl w:val="0"/>
        <w:numPr>
          <w:ilvl w:val="0"/>
          <w:numId w:val="2"/>
        </w:numPr>
        <w:tabs>
          <w:tab w:val="left" w:pos="1843"/>
        </w:tabs>
        <w:ind w:left="0" w:firstLineChars="0" w:firstLine="709"/>
        <w:contextualSpacing w:val="0"/>
        <w:jc w:val="both"/>
        <w:rPr>
          <w:rFonts w:hAnsiTheme="minorEastAsia"/>
          <w:szCs w:val="32"/>
        </w:rPr>
      </w:pPr>
      <w:r>
        <w:rPr>
          <w:rFonts w:hAnsiTheme="minorEastAsia" w:hint="eastAsia"/>
          <w:szCs w:val="32"/>
        </w:rPr>
        <w:t xml:space="preserve"> </w:t>
      </w:r>
      <w:r w:rsidRPr="00F237AF">
        <w:rPr>
          <w:rFonts w:hAnsiTheme="minorEastAsia" w:hint="eastAsia"/>
          <w:szCs w:val="32"/>
        </w:rPr>
        <w:t>本管理办法由北京市创业指导中心负责解释和监督施行。</w:t>
      </w:r>
    </w:p>
    <w:p w:rsidR="000F3BA9" w:rsidRPr="00F237AF" w:rsidRDefault="000F3BA9" w:rsidP="000F3BA9">
      <w:pPr>
        <w:pStyle w:val="aa"/>
        <w:widowControl w:val="0"/>
        <w:numPr>
          <w:ilvl w:val="0"/>
          <w:numId w:val="2"/>
        </w:numPr>
        <w:tabs>
          <w:tab w:val="left" w:pos="1843"/>
        </w:tabs>
        <w:ind w:left="0" w:firstLineChars="221" w:firstLine="698"/>
      </w:pPr>
      <w:r w:rsidRPr="00AA0879">
        <w:rPr>
          <w:rFonts w:hAnsiTheme="minorEastAsia" w:hint="eastAsia"/>
          <w:szCs w:val="32"/>
        </w:rPr>
        <w:t xml:space="preserve"> </w:t>
      </w:r>
      <w:r w:rsidR="00F05ABB">
        <w:rPr>
          <w:rFonts w:hAnsiTheme="minorEastAsia" w:hint="eastAsia"/>
          <w:szCs w:val="32"/>
        </w:rPr>
        <w:t>本</w:t>
      </w:r>
      <w:r w:rsidRPr="00AA0879">
        <w:rPr>
          <w:rFonts w:hAnsiTheme="minorEastAsia" w:hint="eastAsia"/>
          <w:szCs w:val="32"/>
        </w:rPr>
        <w:t>办法自</w:t>
      </w:r>
      <w:r>
        <w:rPr>
          <w:rFonts w:hAnsiTheme="minorEastAsia" w:hint="eastAsia"/>
          <w:szCs w:val="32"/>
        </w:rPr>
        <w:t>发布之</w:t>
      </w:r>
      <w:r w:rsidRPr="00AA0879">
        <w:rPr>
          <w:rFonts w:hAnsiTheme="minorEastAsia" w:hint="eastAsia"/>
          <w:szCs w:val="32"/>
        </w:rPr>
        <w:t>日起实施。</w:t>
      </w:r>
    </w:p>
    <w:p w:rsidR="00181755" w:rsidRPr="000F3BA9" w:rsidRDefault="00181755" w:rsidP="00181755">
      <w:pPr>
        <w:pStyle w:val="a3"/>
      </w:pPr>
    </w:p>
    <w:sectPr w:rsidR="00181755" w:rsidRPr="000F3BA9" w:rsidSect="000F3BA9">
      <w:headerReference w:type="even" r:id="rId8"/>
      <w:headerReference w:type="default" r:id="rId9"/>
      <w:footerReference w:type="even" r:id="rId10"/>
      <w:footerReference w:type="default" r:id="rId11"/>
      <w:headerReference w:type="first" r:id="rId12"/>
      <w:footerReference w:type="first" r:id="rId13"/>
      <w:pgSz w:w="11906" w:h="16838" w:code="9"/>
      <w:pgMar w:top="2098" w:right="1274" w:bottom="1985" w:left="1418" w:header="851" w:footer="992"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87" w:rsidRDefault="00560887" w:rsidP="00B42529">
      <w:pPr>
        <w:ind w:firstLine="640"/>
      </w:pPr>
      <w:r>
        <w:separator/>
      </w:r>
    </w:p>
  </w:endnote>
  <w:endnote w:type="continuationSeparator" w:id="1">
    <w:p w:rsidR="00560887" w:rsidRDefault="00560887" w:rsidP="00B4252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284"/>
      <w:docPartObj>
        <w:docPartGallery w:val="Page Numbers (Bottom of Page)"/>
        <w:docPartUnique/>
      </w:docPartObj>
    </w:sdtPr>
    <w:sdtContent>
      <w:p w:rsidR="0086106D" w:rsidRDefault="00371B47" w:rsidP="00181755">
        <w:pPr>
          <w:pStyle w:val="a5"/>
          <w:ind w:firstLineChars="0" w:firstLine="0"/>
          <w:jc w:val="center"/>
        </w:pPr>
        <w:r w:rsidRPr="0086106D">
          <w:rPr>
            <w:rFonts w:eastAsia="宋体"/>
            <w:sz w:val="28"/>
          </w:rPr>
          <w:fldChar w:fldCharType="begin"/>
        </w:r>
        <w:r w:rsidR="0086106D" w:rsidRPr="0086106D">
          <w:rPr>
            <w:rFonts w:eastAsia="宋体"/>
            <w:sz w:val="28"/>
          </w:rPr>
          <w:instrText xml:space="preserve"> PAGE   \* MERGEFORMAT </w:instrText>
        </w:r>
        <w:r w:rsidRPr="0086106D">
          <w:rPr>
            <w:rFonts w:eastAsia="宋体"/>
            <w:sz w:val="28"/>
          </w:rPr>
          <w:fldChar w:fldCharType="separate"/>
        </w:r>
        <w:r w:rsidR="00C339F3" w:rsidRPr="00C339F3">
          <w:rPr>
            <w:rFonts w:eastAsia="宋体"/>
            <w:noProof/>
            <w:sz w:val="28"/>
            <w:lang w:val="zh-CN"/>
          </w:rPr>
          <w:t>-</w:t>
        </w:r>
        <w:r w:rsidR="00C339F3">
          <w:rPr>
            <w:rFonts w:eastAsia="宋体"/>
            <w:noProof/>
            <w:sz w:val="28"/>
          </w:rPr>
          <w:t xml:space="preserve"> 2 -</w:t>
        </w:r>
        <w:r w:rsidRPr="0086106D">
          <w:rPr>
            <w:rFonts w:eastAsia="宋体"/>
            <w:sz w:val="28"/>
          </w:rPr>
          <w:fldChar w:fldCharType="end"/>
        </w:r>
      </w:p>
    </w:sdtContent>
  </w:sdt>
  <w:p w:rsidR="0086106D" w:rsidRDefault="0086106D" w:rsidP="0086106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269"/>
      <w:docPartObj>
        <w:docPartGallery w:val="Page Numbers (Bottom of Page)"/>
        <w:docPartUnique/>
      </w:docPartObj>
    </w:sdtPr>
    <w:sdtContent>
      <w:p w:rsidR="0086106D" w:rsidRDefault="00AA0AC0" w:rsidP="00AA0AC0">
        <w:pPr>
          <w:pStyle w:val="a5"/>
          <w:ind w:right="55" w:firstLineChars="0" w:firstLine="0"/>
          <w:jc w:val="center"/>
        </w:pPr>
        <w:r>
          <w:rPr>
            <w:rFonts w:hint="eastAsia"/>
          </w:rPr>
          <w:t xml:space="preserve"> </w:t>
        </w:r>
        <w:r w:rsidR="00371B47" w:rsidRPr="0086106D">
          <w:rPr>
            <w:rFonts w:eastAsia="宋体"/>
            <w:sz w:val="28"/>
          </w:rPr>
          <w:fldChar w:fldCharType="begin"/>
        </w:r>
        <w:r w:rsidR="0086106D" w:rsidRPr="0086106D">
          <w:rPr>
            <w:rFonts w:eastAsia="宋体"/>
            <w:sz w:val="28"/>
          </w:rPr>
          <w:instrText xml:space="preserve"> PAGE   \* MERGEFORMAT </w:instrText>
        </w:r>
        <w:r w:rsidR="00371B47" w:rsidRPr="0086106D">
          <w:rPr>
            <w:rFonts w:eastAsia="宋体"/>
            <w:sz w:val="28"/>
          </w:rPr>
          <w:fldChar w:fldCharType="separate"/>
        </w:r>
        <w:r w:rsidR="00C339F3" w:rsidRPr="00C339F3">
          <w:rPr>
            <w:rFonts w:eastAsia="宋体"/>
            <w:noProof/>
            <w:sz w:val="28"/>
            <w:lang w:val="zh-CN"/>
          </w:rPr>
          <w:t>-</w:t>
        </w:r>
        <w:r w:rsidR="00C339F3">
          <w:rPr>
            <w:rFonts w:eastAsia="宋体"/>
            <w:noProof/>
            <w:sz w:val="28"/>
          </w:rPr>
          <w:t xml:space="preserve"> 1 -</w:t>
        </w:r>
        <w:r w:rsidR="00371B47" w:rsidRPr="0086106D">
          <w:rPr>
            <w:rFonts w:eastAsia="宋体"/>
            <w:sz w:val="28"/>
          </w:rPr>
          <w:fldChar w:fldCharType="end"/>
        </w:r>
      </w:p>
    </w:sdtContent>
  </w:sdt>
  <w:p w:rsidR="0086106D" w:rsidRDefault="0086106D" w:rsidP="0086106D">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6D" w:rsidRDefault="0086106D" w:rsidP="0086106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87" w:rsidRDefault="00560887" w:rsidP="00B42529">
      <w:pPr>
        <w:ind w:firstLine="640"/>
      </w:pPr>
      <w:r>
        <w:separator/>
      </w:r>
    </w:p>
  </w:footnote>
  <w:footnote w:type="continuationSeparator" w:id="1">
    <w:p w:rsidR="00560887" w:rsidRDefault="00560887" w:rsidP="00B4252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6D" w:rsidRDefault="0086106D" w:rsidP="0086106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6D" w:rsidRDefault="0086106D" w:rsidP="0086106D">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6D" w:rsidRDefault="0086106D" w:rsidP="0086106D">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40BF"/>
    <w:multiLevelType w:val="hybridMultilevel"/>
    <w:tmpl w:val="CA908516"/>
    <w:lvl w:ilvl="0" w:tplc="3E54B08E">
      <w:start w:val="1"/>
      <w:numFmt w:val="japaneseCounting"/>
      <w:lvlText w:val="第%1章"/>
      <w:lvlJc w:val="left"/>
      <w:pPr>
        <w:ind w:left="1650" w:hanging="12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27B4DBD"/>
    <w:multiLevelType w:val="hybridMultilevel"/>
    <w:tmpl w:val="43A6AD82"/>
    <w:lvl w:ilvl="0" w:tplc="FA540C12">
      <w:start w:val="1"/>
      <w:numFmt w:val="japaneseCounting"/>
      <w:lvlText w:val="第%1条"/>
      <w:lvlJc w:val="left"/>
      <w:pPr>
        <w:ind w:left="2126" w:hanging="1560"/>
      </w:pPr>
      <w:rPr>
        <w:rFonts w:ascii="仿宋_GB2312" w:eastAsia="仿宋_GB2312" w:hint="eastAsia"/>
        <w:b/>
        <w:sz w:val="32"/>
        <w:szCs w:val="32"/>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471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1FB"/>
    <w:rsid w:val="00032E9D"/>
    <w:rsid w:val="00065336"/>
    <w:rsid w:val="000966BA"/>
    <w:rsid w:val="000C5FF0"/>
    <w:rsid w:val="000E1A26"/>
    <w:rsid w:val="000F3BA9"/>
    <w:rsid w:val="000F4D25"/>
    <w:rsid w:val="00102557"/>
    <w:rsid w:val="001430A6"/>
    <w:rsid w:val="0014662B"/>
    <w:rsid w:val="001770F1"/>
    <w:rsid w:val="00181755"/>
    <w:rsid w:val="001D4A4D"/>
    <w:rsid w:val="001D4C3C"/>
    <w:rsid w:val="001D4D25"/>
    <w:rsid w:val="00202CE7"/>
    <w:rsid w:val="00225F29"/>
    <w:rsid w:val="00226474"/>
    <w:rsid w:val="00233C59"/>
    <w:rsid w:val="00235062"/>
    <w:rsid w:val="002552D6"/>
    <w:rsid w:val="00342852"/>
    <w:rsid w:val="0034755E"/>
    <w:rsid w:val="00371B47"/>
    <w:rsid w:val="003C41BC"/>
    <w:rsid w:val="003C71FB"/>
    <w:rsid w:val="004020CB"/>
    <w:rsid w:val="004B3F1A"/>
    <w:rsid w:val="004C4B39"/>
    <w:rsid w:val="0051116C"/>
    <w:rsid w:val="00542A2E"/>
    <w:rsid w:val="00544EBF"/>
    <w:rsid w:val="00560887"/>
    <w:rsid w:val="006209AC"/>
    <w:rsid w:val="0064272D"/>
    <w:rsid w:val="006463BC"/>
    <w:rsid w:val="00652F0E"/>
    <w:rsid w:val="006572A6"/>
    <w:rsid w:val="006C7857"/>
    <w:rsid w:val="006F17F9"/>
    <w:rsid w:val="007E57E6"/>
    <w:rsid w:val="0082589E"/>
    <w:rsid w:val="00850E2B"/>
    <w:rsid w:val="0086106D"/>
    <w:rsid w:val="00881C70"/>
    <w:rsid w:val="008A2E04"/>
    <w:rsid w:val="00912BA5"/>
    <w:rsid w:val="009137BD"/>
    <w:rsid w:val="00A3127F"/>
    <w:rsid w:val="00A357E6"/>
    <w:rsid w:val="00AA0AC0"/>
    <w:rsid w:val="00B16B42"/>
    <w:rsid w:val="00B36E47"/>
    <w:rsid w:val="00B42529"/>
    <w:rsid w:val="00B9252B"/>
    <w:rsid w:val="00BD5F8F"/>
    <w:rsid w:val="00C339F3"/>
    <w:rsid w:val="00C8571E"/>
    <w:rsid w:val="00CC7C5E"/>
    <w:rsid w:val="00CE48F9"/>
    <w:rsid w:val="00D17F0A"/>
    <w:rsid w:val="00D25005"/>
    <w:rsid w:val="00D6783B"/>
    <w:rsid w:val="00E23FAA"/>
    <w:rsid w:val="00E821DE"/>
    <w:rsid w:val="00EC50D4"/>
    <w:rsid w:val="00ED286D"/>
    <w:rsid w:val="00F05ABB"/>
    <w:rsid w:val="00F80901"/>
    <w:rsid w:val="00FF4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宋体"/>
        <w:sz w:val="32"/>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D25005"/>
    <w:pPr>
      <w:ind w:firstLineChars="200" w:firstLine="200"/>
    </w:pPr>
  </w:style>
  <w:style w:type="paragraph" w:styleId="1">
    <w:name w:val="heading 1"/>
    <w:basedOn w:val="a"/>
    <w:next w:val="a"/>
    <w:link w:val="1Char"/>
    <w:uiPriority w:val="9"/>
    <w:qFormat/>
    <w:rsid w:val="00B42529"/>
    <w:pPr>
      <w:keepNext/>
      <w:keepLines/>
      <w:outlineLvl w:val="0"/>
    </w:pPr>
    <w:rPr>
      <w:rFonts w:eastAsia="黑体"/>
      <w:bCs/>
      <w:kern w:val="44"/>
      <w:szCs w:val="44"/>
    </w:rPr>
  </w:style>
  <w:style w:type="paragraph" w:styleId="2">
    <w:name w:val="heading 2"/>
    <w:basedOn w:val="a"/>
    <w:next w:val="a"/>
    <w:link w:val="2Char"/>
    <w:uiPriority w:val="9"/>
    <w:semiHidden/>
    <w:unhideWhenUsed/>
    <w:rsid w:val="00B42529"/>
    <w:pPr>
      <w:spacing w:before="200" w:line="271" w:lineRule="auto"/>
      <w:outlineLvl w:val="1"/>
    </w:pPr>
    <w:rPr>
      <w:smallCaps/>
      <w:sz w:val="28"/>
      <w:szCs w:val="28"/>
    </w:rPr>
  </w:style>
  <w:style w:type="paragraph" w:styleId="3">
    <w:name w:val="heading 3"/>
    <w:basedOn w:val="a"/>
    <w:next w:val="a"/>
    <w:link w:val="3Char"/>
    <w:uiPriority w:val="9"/>
    <w:semiHidden/>
    <w:unhideWhenUsed/>
    <w:qFormat/>
    <w:rsid w:val="00B42529"/>
    <w:pPr>
      <w:keepNext/>
      <w:keepLines/>
      <w:spacing w:before="260" w:after="260" w:line="416" w:lineRule="auto"/>
      <w:outlineLvl w:val="2"/>
    </w:pPr>
    <w:rPr>
      <w:rFonts w:hAnsiTheme="majorHAnsi" w:cstheme="majorBidi"/>
      <w:b/>
      <w:bCs/>
      <w:szCs w:val="32"/>
      <w:lang w:eastAsia="en-US" w:bidi="en-US"/>
    </w:rPr>
  </w:style>
  <w:style w:type="paragraph" w:styleId="4">
    <w:name w:val="heading 4"/>
    <w:basedOn w:val="a"/>
    <w:next w:val="a"/>
    <w:link w:val="4Char"/>
    <w:uiPriority w:val="9"/>
    <w:semiHidden/>
    <w:unhideWhenUsed/>
    <w:qFormat/>
    <w:rsid w:val="00B42529"/>
    <w:pPr>
      <w:keepNext/>
      <w:keepLines/>
      <w:spacing w:before="280" w:after="290" w:line="376" w:lineRule="auto"/>
      <w:outlineLvl w:val="3"/>
    </w:pPr>
    <w:rPr>
      <w:rFonts w:asciiTheme="majorHAnsi" w:eastAsiaTheme="majorEastAsia" w:hAnsiTheme="majorHAnsi" w:cstheme="majorBidi"/>
      <w:b/>
      <w:bCs/>
      <w:sz w:val="28"/>
      <w:szCs w:val="28"/>
      <w:lang w:eastAsia="en-US" w:bidi="en-US"/>
    </w:rPr>
  </w:style>
  <w:style w:type="paragraph" w:styleId="5">
    <w:name w:val="heading 5"/>
    <w:basedOn w:val="a"/>
    <w:next w:val="a"/>
    <w:link w:val="5Char"/>
    <w:uiPriority w:val="9"/>
    <w:semiHidden/>
    <w:unhideWhenUsed/>
    <w:qFormat/>
    <w:rsid w:val="00B42529"/>
    <w:pPr>
      <w:keepNext/>
      <w:keepLines/>
      <w:spacing w:before="280" w:after="290" w:line="376" w:lineRule="auto"/>
      <w:outlineLvl w:val="4"/>
    </w:pPr>
    <w:rPr>
      <w:rFonts w:hAnsiTheme="majorHAnsi" w:cstheme="majorBidi"/>
      <w:b/>
      <w:bCs/>
      <w:sz w:val="28"/>
      <w:szCs w:val="28"/>
      <w:lang w:eastAsia="en-US" w:bidi="en-US"/>
    </w:rPr>
  </w:style>
  <w:style w:type="paragraph" w:styleId="6">
    <w:name w:val="heading 6"/>
    <w:basedOn w:val="a"/>
    <w:next w:val="a"/>
    <w:link w:val="6Char"/>
    <w:uiPriority w:val="9"/>
    <w:semiHidden/>
    <w:unhideWhenUsed/>
    <w:qFormat/>
    <w:rsid w:val="00B42529"/>
    <w:pPr>
      <w:keepNext/>
      <w:keepLines/>
      <w:spacing w:before="240" w:after="64" w:line="320" w:lineRule="auto"/>
      <w:outlineLvl w:val="5"/>
    </w:pPr>
    <w:rPr>
      <w:rFonts w:asciiTheme="majorHAnsi" w:eastAsiaTheme="majorEastAsia" w:hAnsiTheme="majorHAnsi" w:cstheme="majorBidi"/>
      <w:b/>
      <w:bCs/>
      <w:sz w:val="24"/>
      <w:lang w:eastAsia="en-US" w:bidi="en-US"/>
    </w:rPr>
  </w:style>
  <w:style w:type="paragraph" w:styleId="7">
    <w:name w:val="heading 7"/>
    <w:basedOn w:val="a"/>
    <w:next w:val="a"/>
    <w:link w:val="7Char"/>
    <w:uiPriority w:val="9"/>
    <w:semiHidden/>
    <w:unhideWhenUsed/>
    <w:qFormat/>
    <w:rsid w:val="00B42529"/>
    <w:pPr>
      <w:keepNext/>
      <w:keepLines/>
      <w:spacing w:before="240" w:after="64" w:line="320" w:lineRule="auto"/>
      <w:outlineLvl w:val="6"/>
    </w:pPr>
    <w:rPr>
      <w:rFonts w:hAnsiTheme="majorHAnsi" w:cstheme="majorBidi"/>
      <w:b/>
      <w:bCs/>
      <w:sz w:val="24"/>
      <w:lang w:eastAsia="en-US" w:bidi="en-US"/>
    </w:rPr>
  </w:style>
  <w:style w:type="paragraph" w:styleId="8">
    <w:name w:val="heading 8"/>
    <w:basedOn w:val="a"/>
    <w:next w:val="a"/>
    <w:link w:val="8Char"/>
    <w:uiPriority w:val="9"/>
    <w:semiHidden/>
    <w:unhideWhenUsed/>
    <w:qFormat/>
    <w:rsid w:val="00B42529"/>
    <w:pPr>
      <w:keepNext/>
      <w:keepLines/>
      <w:spacing w:before="240" w:after="64" w:line="320" w:lineRule="auto"/>
      <w:outlineLvl w:val="7"/>
    </w:pPr>
    <w:rPr>
      <w:rFonts w:asciiTheme="majorHAnsi" w:eastAsiaTheme="majorEastAsia" w:hAnsiTheme="majorHAnsi" w:cstheme="majorBidi"/>
      <w:sz w:val="24"/>
      <w:lang w:eastAsia="en-US" w:bidi="en-US"/>
    </w:rPr>
  </w:style>
  <w:style w:type="paragraph" w:styleId="9">
    <w:name w:val="heading 9"/>
    <w:basedOn w:val="a"/>
    <w:next w:val="a"/>
    <w:link w:val="9Char"/>
    <w:uiPriority w:val="9"/>
    <w:semiHidden/>
    <w:unhideWhenUsed/>
    <w:qFormat/>
    <w:rsid w:val="00B42529"/>
    <w:pPr>
      <w:keepNext/>
      <w:keepLines/>
      <w:spacing w:before="240" w:after="64" w:line="320" w:lineRule="auto"/>
      <w:outlineLvl w:val="8"/>
    </w:pPr>
    <w:rPr>
      <w:rFonts w:asciiTheme="majorHAnsi" w:eastAsiaTheme="majorEastAsia" w:hAnsiTheme="majorHAnsi" w:cstheme="majorBidi"/>
      <w:sz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2529"/>
    <w:rPr>
      <w:rFonts w:ascii="仿宋_GB2312" w:eastAsia="黑体"/>
      <w:bCs/>
      <w:kern w:val="44"/>
      <w:sz w:val="32"/>
      <w:szCs w:val="44"/>
    </w:rPr>
  </w:style>
  <w:style w:type="paragraph" w:styleId="a3">
    <w:name w:val="Title"/>
    <w:aliases w:val="题目"/>
    <w:next w:val="a"/>
    <w:link w:val="Char"/>
    <w:autoRedefine/>
    <w:uiPriority w:val="10"/>
    <w:qFormat/>
    <w:rsid w:val="006572A6"/>
    <w:pPr>
      <w:widowControl w:val="0"/>
      <w:snapToGrid w:val="0"/>
      <w:jc w:val="center"/>
      <w:outlineLvl w:val="0"/>
    </w:pPr>
    <w:rPr>
      <w:rFonts w:asciiTheme="majorHAnsi" w:eastAsia="方正小标宋简体" w:hAnsiTheme="majorHAnsi" w:cstheme="majorBidi"/>
      <w:bCs/>
      <w:sz w:val="44"/>
      <w:szCs w:val="32"/>
    </w:rPr>
  </w:style>
  <w:style w:type="character" w:customStyle="1" w:styleId="Char">
    <w:name w:val="标题 Char"/>
    <w:aliases w:val="题目 Char"/>
    <w:basedOn w:val="a0"/>
    <w:link w:val="a3"/>
    <w:uiPriority w:val="10"/>
    <w:rsid w:val="006572A6"/>
    <w:rPr>
      <w:rFonts w:asciiTheme="majorHAnsi" w:eastAsia="方正小标宋简体" w:hAnsiTheme="majorHAnsi" w:cstheme="majorBidi"/>
      <w:bCs/>
      <w:sz w:val="44"/>
      <w:szCs w:val="32"/>
    </w:rPr>
  </w:style>
  <w:style w:type="paragraph" w:styleId="a4">
    <w:name w:val="header"/>
    <w:basedOn w:val="a"/>
    <w:link w:val="Char0"/>
    <w:uiPriority w:val="99"/>
    <w:rsid w:val="00A3127F"/>
    <w:pPr>
      <w:tabs>
        <w:tab w:val="center" w:pos="4153"/>
        <w:tab w:val="right" w:pos="8306"/>
      </w:tabs>
      <w:snapToGrid w:val="0"/>
    </w:pPr>
    <w:rPr>
      <w:rFonts w:hAnsi="Calibri" w:cs="Times New Roman"/>
      <w:sz w:val="18"/>
      <w:szCs w:val="18"/>
    </w:rPr>
  </w:style>
  <w:style w:type="character" w:customStyle="1" w:styleId="Char0">
    <w:name w:val="页眉 Char"/>
    <w:basedOn w:val="a0"/>
    <w:link w:val="a4"/>
    <w:uiPriority w:val="99"/>
    <w:rsid w:val="00A3127F"/>
    <w:rPr>
      <w:rFonts w:ascii="仿宋_GB2312" w:eastAsia="仿宋_GB2312" w:hAnsi="Calibri" w:cs="Times New Roman"/>
      <w:sz w:val="18"/>
      <w:szCs w:val="18"/>
    </w:rPr>
  </w:style>
  <w:style w:type="paragraph" w:styleId="a5">
    <w:name w:val="footer"/>
    <w:basedOn w:val="a"/>
    <w:link w:val="Char1"/>
    <w:uiPriority w:val="99"/>
    <w:unhideWhenUsed/>
    <w:rsid w:val="00B16B42"/>
    <w:pPr>
      <w:tabs>
        <w:tab w:val="center" w:pos="4153"/>
        <w:tab w:val="right" w:pos="8306"/>
      </w:tabs>
      <w:snapToGrid w:val="0"/>
    </w:pPr>
    <w:rPr>
      <w:sz w:val="18"/>
      <w:szCs w:val="18"/>
    </w:rPr>
  </w:style>
  <w:style w:type="character" w:customStyle="1" w:styleId="Char1">
    <w:name w:val="页脚 Char"/>
    <w:basedOn w:val="a0"/>
    <w:link w:val="a5"/>
    <w:uiPriority w:val="99"/>
    <w:rsid w:val="00B16B42"/>
    <w:rPr>
      <w:rFonts w:ascii="仿宋_GB2312" w:eastAsia="仿宋_GB2312"/>
      <w:sz w:val="18"/>
      <w:szCs w:val="18"/>
    </w:rPr>
  </w:style>
  <w:style w:type="character" w:customStyle="1" w:styleId="2Char">
    <w:name w:val="标题 2 Char"/>
    <w:basedOn w:val="a0"/>
    <w:link w:val="2"/>
    <w:uiPriority w:val="9"/>
    <w:semiHidden/>
    <w:rsid w:val="00B42529"/>
    <w:rPr>
      <w:smallCaps/>
      <w:sz w:val="28"/>
      <w:szCs w:val="28"/>
    </w:rPr>
  </w:style>
  <w:style w:type="character" w:customStyle="1" w:styleId="3Char">
    <w:name w:val="标题 3 Char"/>
    <w:basedOn w:val="a0"/>
    <w:link w:val="3"/>
    <w:uiPriority w:val="9"/>
    <w:semiHidden/>
    <w:rsid w:val="00B42529"/>
    <w:rPr>
      <w:rFonts w:ascii="仿宋_GB2312" w:eastAsia="仿宋_GB2312" w:hAnsiTheme="majorHAnsi" w:cstheme="majorBidi"/>
      <w:b/>
      <w:bCs/>
      <w:kern w:val="0"/>
      <w:sz w:val="32"/>
      <w:szCs w:val="32"/>
      <w:lang w:eastAsia="en-US" w:bidi="en-US"/>
    </w:rPr>
  </w:style>
  <w:style w:type="character" w:customStyle="1" w:styleId="4Char">
    <w:name w:val="标题 4 Char"/>
    <w:basedOn w:val="a0"/>
    <w:link w:val="4"/>
    <w:uiPriority w:val="9"/>
    <w:semiHidden/>
    <w:rsid w:val="00B42529"/>
    <w:rPr>
      <w:rFonts w:asciiTheme="majorHAnsi" w:eastAsiaTheme="majorEastAsia" w:hAnsiTheme="majorHAnsi" w:cstheme="majorBidi"/>
      <w:b/>
      <w:bCs/>
      <w:kern w:val="0"/>
      <w:sz w:val="28"/>
      <w:szCs w:val="28"/>
      <w:lang w:eastAsia="en-US" w:bidi="en-US"/>
    </w:rPr>
  </w:style>
  <w:style w:type="character" w:customStyle="1" w:styleId="5Char">
    <w:name w:val="标题 5 Char"/>
    <w:basedOn w:val="a0"/>
    <w:link w:val="5"/>
    <w:uiPriority w:val="9"/>
    <w:semiHidden/>
    <w:rsid w:val="00B42529"/>
    <w:rPr>
      <w:rFonts w:ascii="仿宋_GB2312" w:eastAsia="仿宋_GB2312" w:hAnsiTheme="majorHAnsi" w:cstheme="majorBidi"/>
      <w:b/>
      <w:bCs/>
      <w:kern w:val="0"/>
      <w:sz w:val="28"/>
      <w:szCs w:val="28"/>
      <w:lang w:eastAsia="en-US" w:bidi="en-US"/>
    </w:rPr>
  </w:style>
  <w:style w:type="character" w:customStyle="1" w:styleId="6Char">
    <w:name w:val="标题 6 Char"/>
    <w:basedOn w:val="a0"/>
    <w:link w:val="6"/>
    <w:uiPriority w:val="9"/>
    <w:semiHidden/>
    <w:rsid w:val="00B42529"/>
    <w:rPr>
      <w:rFonts w:asciiTheme="majorHAnsi" w:eastAsiaTheme="majorEastAsia" w:hAnsiTheme="majorHAnsi" w:cstheme="majorBidi"/>
      <w:b/>
      <w:bCs/>
      <w:kern w:val="0"/>
      <w:sz w:val="24"/>
      <w:szCs w:val="24"/>
      <w:lang w:eastAsia="en-US" w:bidi="en-US"/>
    </w:rPr>
  </w:style>
  <w:style w:type="character" w:customStyle="1" w:styleId="7Char">
    <w:name w:val="标题 7 Char"/>
    <w:basedOn w:val="a0"/>
    <w:link w:val="7"/>
    <w:uiPriority w:val="9"/>
    <w:semiHidden/>
    <w:rsid w:val="00B42529"/>
    <w:rPr>
      <w:rFonts w:ascii="仿宋_GB2312" w:eastAsia="仿宋_GB2312" w:hAnsiTheme="majorHAnsi" w:cstheme="majorBidi"/>
      <w:b/>
      <w:bCs/>
      <w:kern w:val="0"/>
      <w:sz w:val="24"/>
      <w:szCs w:val="24"/>
      <w:lang w:eastAsia="en-US" w:bidi="en-US"/>
    </w:rPr>
  </w:style>
  <w:style w:type="character" w:customStyle="1" w:styleId="8Char">
    <w:name w:val="标题 8 Char"/>
    <w:basedOn w:val="a0"/>
    <w:link w:val="8"/>
    <w:uiPriority w:val="9"/>
    <w:semiHidden/>
    <w:rsid w:val="00B42529"/>
    <w:rPr>
      <w:rFonts w:asciiTheme="majorHAnsi" w:eastAsiaTheme="majorEastAsia" w:hAnsiTheme="majorHAnsi" w:cstheme="majorBidi"/>
      <w:kern w:val="0"/>
      <w:sz w:val="24"/>
      <w:szCs w:val="24"/>
      <w:lang w:eastAsia="en-US" w:bidi="en-US"/>
    </w:rPr>
  </w:style>
  <w:style w:type="character" w:customStyle="1" w:styleId="9Char">
    <w:name w:val="标题 9 Char"/>
    <w:basedOn w:val="a0"/>
    <w:link w:val="9"/>
    <w:uiPriority w:val="9"/>
    <w:semiHidden/>
    <w:rsid w:val="00B42529"/>
    <w:rPr>
      <w:rFonts w:asciiTheme="majorHAnsi" w:eastAsiaTheme="majorEastAsia" w:hAnsiTheme="majorHAnsi" w:cstheme="majorBidi"/>
      <w:kern w:val="0"/>
      <w:szCs w:val="21"/>
      <w:lang w:eastAsia="en-US" w:bidi="en-US"/>
    </w:rPr>
  </w:style>
  <w:style w:type="paragraph" w:styleId="a6">
    <w:name w:val="Subtitle"/>
    <w:basedOn w:val="a"/>
    <w:next w:val="a"/>
    <w:link w:val="Char2"/>
    <w:uiPriority w:val="11"/>
    <w:rsid w:val="00B42529"/>
    <w:rPr>
      <w:i/>
      <w:iCs/>
      <w:smallCaps/>
      <w:spacing w:val="10"/>
      <w:sz w:val="28"/>
      <w:szCs w:val="28"/>
    </w:rPr>
  </w:style>
  <w:style w:type="character" w:customStyle="1" w:styleId="Char2">
    <w:name w:val="副标题 Char"/>
    <w:basedOn w:val="a0"/>
    <w:link w:val="a6"/>
    <w:uiPriority w:val="11"/>
    <w:rsid w:val="00B42529"/>
    <w:rPr>
      <w:i/>
      <w:iCs/>
      <w:smallCaps/>
      <w:spacing w:val="10"/>
      <w:sz w:val="28"/>
      <w:szCs w:val="28"/>
    </w:rPr>
  </w:style>
  <w:style w:type="character" w:styleId="a7">
    <w:name w:val="Strong"/>
    <w:uiPriority w:val="22"/>
    <w:rsid w:val="00B42529"/>
    <w:rPr>
      <w:b/>
      <w:bCs/>
    </w:rPr>
  </w:style>
  <w:style w:type="character" w:styleId="a8">
    <w:name w:val="Emphasis"/>
    <w:uiPriority w:val="20"/>
    <w:rsid w:val="00B42529"/>
    <w:rPr>
      <w:b/>
      <w:bCs/>
      <w:i/>
      <w:iCs/>
      <w:spacing w:val="10"/>
    </w:rPr>
  </w:style>
  <w:style w:type="paragraph" w:styleId="a9">
    <w:name w:val="No Spacing"/>
    <w:basedOn w:val="a"/>
    <w:uiPriority w:val="1"/>
    <w:rsid w:val="00B42529"/>
  </w:style>
  <w:style w:type="paragraph" w:styleId="aa">
    <w:name w:val="List Paragraph"/>
    <w:basedOn w:val="a"/>
    <w:uiPriority w:val="34"/>
    <w:qFormat/>
    <w:rsid w:val="00B42529"/>
    <w:pPr>
      <w:ind w:left="720"/>
      <w:contextualSpacing/>
    </w:pPr>
  </w:style>
  <w:style w:type="paragraph" w:styleId="ab">
    <w:name w:val="Quote"/>
    <w:basedOn w:val="a"/>
    <w:next w:val="a"/>
    <w:link w:val="Char3"/>
    <w:uiPriority w:val="29"/>
    <w:rsid w:val="00B42529"/>
    <w:rPr>
      <w:i/>
      <w:iCs/>
    </w:rPr>
  </w:style>
  <w:style w:type="character" w:customStyle="1" w:styleId="Char3">
    <w:name w:val="引用 Char"/>
    <w:basedOn w:val="a0"/>
    <w:link w:val="ab"/>
    <w:uiPriority w:val="29"/>
    <w:rsid w:val="00B42529"/>
    <w:rPr>
      <w:i/>
      <w:iCs/>
    </w:rPr>
  </w:style>
  <w:style w:type="paragraph" w:styleId="ac">
    <w:name w:val="Intense Quote"/>
    <w:basedOn w:val="a"/>
    <w:next w:val="a"/>
    <w:link w:val="Char4"/>
    <w:uiPriority w:val="30"/>
    <w:rsid w:val="00B42529"/>
    <w:pPr>
      <w:pBdr>
        <w:top w:val="single" w:sz="4" w:space="10" w:color="auto"/>
        <w:bottom w:val="single" w:sz="4" w:space="10" w:color="auto"/>
      </w:pBdr>
      <w:spacing w:before="240" w:after="240" w:line="300" w:lineRule="auto"/>
      <w:ind w:left="1152" w:right="1152"/>
      <w:jc w:val="both"/>
    </w:pPr>
    <w:rPr>
      <w:i/>
      <w:iCs/>
    </w:rPr>
  </w:style>
  <w:style w:type="character" w:customStyle="1" w:styleId="Char4">
    <w:name w:val="明显引用 Char"/>
    <w:basedOn w:val="a0"/>
    <w:link w:val="ac"/>
    <w:uiPriority w:val="30"/>
    <w:rsid w:val="00B42529"/>
    <w:rPr>
      <w:i/>
      <w:iCs/>
    </w:rPr>
  </w:style>
  <w:style w:type="character" w:styleId="ad">
    <w:name w:val="Subtle Emphasis"/>
    <w:uiPriority w:val="19"/>
    <w:rsid w:val="00B42529"/>
    <w:rPr>
      <w:i/>
      <w:iCs/>
    </w:rPr>
  </w:style>
  <w:style w:type="character" w:styleId="ae">
    <w:name w:val="Intense Emphasis"/>
    <w:uiPriority w:val="21"/>
    <w:rsid w:val="00B42529"/>
    <w:rPr>
      <w:b/>
      <w:bCs/>
      <w:i/>
      <w:iCs/>
    </w:rPr>
  </w:style>
  <w:style w:type="character" w:styleId="af">
    <w:name w:val="Subtle Reference"/>
    <w:basedOn w:val="a0"/>
    <w:uiPriority w:val="31"/>
    <w:rsid w:val="00B42529"/>
    <w:rPr>
      <w:smallCaps/>
    </w:rPr>
  </w:style>
  <w:style w:type="character" w:styleId="af0">
    <w:name w:val="Intense Reference"/>
    <w:uiPriority w:val="32"/>
    <w:rsid w:val="00B42529"/>
    <w:rPr>
      <w:b/>
      <w:bCs/>
      <w:smallCaps/>
    </w:rPr>
  </w:style>
  <w:style w:type="character" w:styleId="af1">
    <w:name w:val="Book Title"/>
    <w:basedOn w:val="a0"/>
    <w:uiPriority w:val="33"/>
    <w:rsid w:val="00B42529"/>
    <w:rPr>
      <w:i/>
      <w:iCs/>
      <w:smallCaps/>
      <w:spacing w:val="5"/>
    </w:rPr>
  </w:style>
  <w:style w:type="paragraph" w:styleId="TOC">
    <w:name w:val="TOC Heading"/>
    <w:basedOn w:val="1"/>
    <w:next w:val="a"/>
    <w:uiPriority w:val="39"/>
    <w:semiHidden/>
    <w:unhideWhenUsed/>
    <w:qFormat/>
    <w:rsid w:val="00B42529"/>
    <w:pPr>
      <w:spacing w:before="340" w:after="330" w:line="578" w:lineRule="auto"/>
      <w:outlineLvl w:val="9"/>
    </w:pPr>
    <w:rPr>
      <w:rFonts w:eastAsia="仿宋_GB2312"/>
      <w:b/>
      <w:sz w:val="44"/>
    </w:rPr>
  </w:style>
  <w:style w:type="paragraph" w:styleId="af2">
    <w:name w:val="caption"/>
    <w:basedOn w:val="a"/>
    <w:next w:val="a"/>
    <w:uiPriority w:val="35"/>
    <w:semiHidden/>
    <w:unhideWhenUsed/>
    <w:qFormat/>
    <w:rsid w:val="00B42529"/>
    <w:rPr>
      <w:rFonts w:asciiTheme="majorHAnsi" w:eastAsia="黑体"/>
      <w:sz w:val="20"/>
      <w:szCs w:val="20"/>
    </w:rPr>
  </w:style>
  <w:style w:type="paragraph" w:customStyle="1" w:styleId="20">
    <w:name w:val="标题2"/>
    <w:basedOn w:val="a"/>
    <w:next w:val="a"/>
    <w:autoRedefine/>
    <w:qFormat/>
    <w:rsid w:val="00B42529"/>
    <w:rPr>
      <w:rFonts w:eastAsia="楷体_GB2312"/>
    </w:rPr>
  </w:style>
  <w:style w:type="paragraph" w:customStyle="1" w:styleId="af3">
    <w:name w:val="大标题"/>
    <w:basedOn w:val="a3"/>
    <w:next w:val="a"/>
    <w:link w:val="Char5"/>
    <w:qFormat/>
    <w:rsid w:val="000F3BA9"/>
    <w:pPr>
      <w:snapToGrid/>
    </w:pPr>
    <w:rPr>
      <w:rFonts w:ascii="方正小标宋简体"/>
      <w:kern w:val="2"/>
    </w:rPr>
  </w:style>
  <w:style w:type="character" w:customStyle="1" w:styleId="Char5">
    <w:name w:val="大标题 Char"/>
    <w:basedOn w:val="Char"/>
    <w:link w:val="af3"/>
    <w:rsid w:val="000F3BA9"/>
    <w:rPr>
      <w:rFonts w:ascii="方正小标宋简体"/>
      <w:bCs/>
      <w:kern w:val="2"/>
    </w:rPr>
  </w:style>
  <w:style w:type="paragraph" w:styleId="af4">
    <w:name w:val="Normal (Web)"/>
    <w:basedOn w:val="a"/>
    <w:uiPriority w:val="99"/>
    <w:unhideWhenUsed/>
    <w:rsid w:val="000F3BA9"/>
    <w:pPr>
      <w:spacing w:line="326" w:lineRule="atLeast"/>
      <w:ind w:firstLineChars="0" w:firstLine="0"/>
    </w:pPr>
    <w:rPr>
      <w:rFonts w:ascii="宋体" w:eastAsia="宋体"/>
      <w:color w:val="0000A3"/>
      <w:sz w:val="18"/>
      <w:szCs w:val="18"/>
    </w:rPr>
  </w:style>
  <w:style w:type="paragraph" w:styleId="af5">
    <w:name w:val="Balloon Text"/>
    <w:basedOn w:val="a"/>
    <w:link w:val="Char6"/>
    <w:uiPriority w:val="99"/>
    <w:semiHidden/>
    <w:unhideWhenUsed/>
    <w:rsid w:val="00E23FAA"/>
    <w:rPr>
      <w:sz w:val="18"/>
      <w:szCs w:val="18"/>
    </w:rPr>
  </w:style>
  <w:style w:type="character" w:customStyle="1" w:styleId="Char6">
    <w:name w:val="批注框文本 Char"/>
    <w:basedOn w:val="a0"/>
    <w:link w:val="af5"/>
    <w:uiPriority w:val="99"/>
    <w:semiHidden/>
    <w:rsid w:val="00E23FAA"/>
    <w:rPr>
      <w:sz w:val="18"/>
      <w:szCs w:val="18"/>
    </w:rPr>
  </w:style>
  <w:style w:type="paragraph" w:styleId="af6">
    <w:name w:val="Date"/>
    <w:basedOn w:val="a"/>
    <w:next w:val="a"/>
    <w:link w:val="Char7"/>
    <w:uiPriority w:val="99"/>
    <w:semiHidden/>
    <w:unhideWhenUsed/>
    <w:rsid w:val="00D17F0A"/>
    <w:pPr>
      <w:ind w:leftChars="2500" w:left="100"/>
    </w:pPr>
  </w:style>
  <w:style w:type="character" w:customStyle="1" w:styleId="Char7">
    <w:name w:val="日期 Char"/>
    <w:basedOn w:val="a0"/>
    <w:link w:val="af6"/>
    <w:uiPriority w:val="99"/>
    <w:semiHidden/>
    <w:rsid w:val="00D17F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D25F-9345-46BC-BE17-224B9C47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250</Words>
  <Characters>1428</Characters>
  <Application>Microsoft Office Word</Application>
  <DocSecurity>0</DocSecurity>
  <Lines>11</Lines>
  <Paragraphs>3</Paragraphs>
  <ScaleCrop>false</ScaleCrop>
  <Company>Hewlett-Packard Company</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cp:lastPrinted>2014-10-10T06:13:00Z</cp:lastPrinted>
  <dcterms:created xsi:type="dcterms:W3CDTF">2013-03-14T10:37:00Z</dcterms:created>
  <dcterms:modified xsi:type="dcterms:W3CDTF">2014-10-14T07:05:00Z</dcterms:modified>
</cp:coreProperties>
</file>