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23" w:rsidRDefault="00681A23" w:rsidP="00681A23">
      <w:pPr>
        <w:tabs>
          <w:tab w:val="left" w:pos="720"/>
        </w:tabs>
        <w:spacing w:line="360" w:lineRule="auto"/>
        <w:ind w:firstLineChars="200" w:firstLine="480"/>
        <w:rPr>
          <w:rFonts w:ascii="宋体" w:hAnsi="宋体" w:hint="eastAsia"/>
          <w:sz w:val="24"/>
        </w:rPr>
      </w:pPr>
      <w:r>
        <w:rPr>
          <w:rFonts w:ascii="宋体" w:hAnsi="宋体" w:hint="eastAsia"/>
          <w:sz w:val="24"/>
        </w:rPr>
        <w:t>（1）小微贷：指</w:t>
      </w:r>
      <w:r w:rsidRPr="00E71880">
        <w:rPr>
          <w:rFonts w:ascii="宋体" w:hAnsi="宋体" w:hint="eastAsia"/>
          <w:sz w:val="24"/>
        </w:rPr>
        <w:t>我行在综合评价</w:t>
      </w:r>
      <w:r>
        <w:rPr>
          <w:rFonts w:ascii="宋体" w:hAnsi="宋体" w:hint="eastAsia"/>
          <w:sz w:val="24"/>
        </w:rPr>
        <w:t>借款人经营情况、企业及</w:t>
      </w:r>
      <w:r w:rsidRPr="00E71880">
        <w:rPr>
          <w:rFonts w:ascii="宋体" w:hAnsi="宋体" w:hint="eastAsia"/>
          <w:sz w:val="24"/>
        </w:rPr>
        <w:t>企业主信用</w:t>
      </w:r>
      <w:r>
        <w:rPr>
          <w:rFonts w:ascii="宋体" w:hAnsi="宋体" w:hint="eastAsia"/>
          <w:sz w:val="24"/>
        </w:rPr>
        <w:t>情况</w:t>
      </w:r>
      <w:r w:rsidRPr="00E71880">
        <w:rPr>
          <w:rFonts w:ascii="宋体" w:hAnsi="宋体" w:hint="eastAsia"/>
          <w:sz w:val="24"/>
        </w:rPr>
        <w:t>、还款能力和交易行为的基础上，</w:t>
      </w:r>
      <w:r w:rsidRPr="00AA35F1">
        <w:rPr>
          <w:rFonts w:ascii="宋体" w:hAnsi="宋体" w:hint="eastAsia"/>
          <w:sz w:val="24"/>
        </w:rPr>
        <w:t>以客户日常经营产生的现金流为第一还款来源，将保证金、结算流水与抵押物三者有机结合，根据贷后情况灵活调整三者比例</w:t>
      </w:r>
      <w:r>
        <w:rPr>
          <w:rFonts w:ascii="宋体" w:hAnsi="宋体" w:hint="eastAsia"/>
          <w:sz w:val="24"/>
        </w:rPr>
        <w:t>，而</w:t>
      </w:r>
      <w:r w:rsidRPr="00E71880">
        <w:rPr>
          <w:rFonts w:ascii="宋体" w:hAnsi="宋体" w:hint="eastAsia"/>
          <w:sz w:val="24"/>
        </w:rPr>
        <w:t>发放</w:t>
      </w:r>
      <w:r>
        <w:rPr>
          <w:rFonts w:ascii="宋体" w:hAnsi="宋体" w:hint="eastAsia"/>
          <w:sz w:val="24"/>
        </w:rPr>
        <w:t>的</w:t>
      </w:r>
      <w:r w:rsidRPr="00E71880">
        <w:rPr>
          <w:rFonts w:ascii="宋体" w:hAnsi="宋体" w:hint="eastAsia"/>
          <w:sz w:val="24"/>
        </w:rPr>
        <w:t>用于</w:t>
      </w:r>
      <w:r>
        <w:rPr>
          <w:rFonts w:ascii="宋体" w:hAnsi="宋体" w:hint="eastAsia"/>
          <w:sz w:val="24"/>
        </w:rPr>
        <w:t>经营周转的授信产品</w:t>
      </w:r>
      <w:r w:rsidRPr="00E71880">
        <w:rPr>
          <w:rFonts w:ascii="宋体" w:hAnsi="宋体" w:hint="eastAsia"/>
          <w:sz w:val="24"/>
        </w:rPr>
        <w:t>。其中，</w:t>
      </w:r>
      <w:r>
        <w:rPr>
          <w:rFonts w:ascii="宋体" w:hAnsi="宋体" w:hint="eastAsia"/>
          <w:sz w:val="24"/>
        </w:rPr>
        <w:t>授信</w:t>
      </w:r>
      <w:r w:rsidRPr="00E71880">
        <w:rPr>
          <w:rFonts w:ascii="宋体" w:hAnsi="宋体" w:hint="eastAsia"/>
          <w:sz w:val="24"/>
        </w:rPr>
        <w:t>业务</w:t>
      </w:r>
      <w:r>
        <w:rPr>
          <w:rFonts w:ascii="宋体" w:hAnsi="宋体" w:hint="eastAsia"/>
          <w:sz w:val="24"/>
        </w:rPr>
        <w:t>品种包括</w:t>
      </w:r>
      <w:r w:rsidRPr="00E71880">
        <w:rPr>
          <w:rFonts w:ascii="宋体" w:hAnsi="宋体" w:hint="eastAsia"/>
          <w:sz w:val="24"/>
        </w:rPr>
        <w:t>流动资金贷款</w:t>
      </w:r>
      <w:r>
        <w:rPr>
          <w:rFonts w:ascii="宋体" w:hAnsi="宋体" w:hint="eastAsia"/>
          <w:sz w:val="24"/>
        </w:rPr>
        <w:t>、银承、保函、国内信用证等</w:t>
      </w:r>
      <w:r w:rsidRPr="00E71880">
        <w:rPr>
          <w:rFonts w:ascii="宋体" w:hAnsi="宋体" w:hint="eastAsia"/>
          <w:sz w:val="24"/>
        </w:rPr>
        <w:t>。</w:t>
      </w:r>
    </w:p>
    <w:p w:rsidR="00681A23" w:rsidRDefault="00681A23" w:rsidP="00681A23">
      <w:pPr>
        <w:tabs>
          <w:tab w:val="left" w:pos="720"/>
        </w:tabs>
        <w:spacing w:line="360" w:lineRule="auto"/>
        <w:ind w:firstLineChars="200" w:firstLine="480"/>
        <w:rPr>
          <w:rFonts w:ascii="宋体" w:hAnsi="宋体" w:hint="eastAsia"/>
          <w:sz w:val="24"/>
        </w:rPr>
      </w:pPr>
      <w:r>
        <w:rPr>
          <w:rFonts w:ascii="宋体" w:hAnsi="宋体" w:hint="eastAsia"/>
          <w:sz w:val="24"/>
        </w:rPr>
        <w:t>（2）小微企业：指符合我行行内划型口径的小微企业和个体工商户。</w:t>
      </w:r>
    </w:p>
    <w:p w:rsidR="00681A23" w:rsidRPr="002F3EC4" w:rsidRDefault="00681A23" w:rsidP="00681A23">
      <w:pPr>
        <w:tabs>
          <w:tab w:val="left" w:pos="720"/>
        </w:tabs>
        <w:spacing w:line="360" w:lineRule="auto"/>
        <w:ind w:firstLineChars="200" w:firstLine="480"/>
        <w:rPr>
          <w:rFonts w:ascii="宋体" w:hAnsi="宋体" w:hint="eastAsia"/>
          <w:sz w:val="24"/>
        </w:rPr>
      </w:pPr>
      <w:r>
        <w:rPr>
          <w:rFonts w:ascii="宋体" w:hAnsi="宋体" w:hint="eastAsia"/>
          <w:sz w:val="24"/>
        </w:rPr>
        <w:t>（3）</w:t>
      </w:r>
      <w:r w:rsidRPr="002F3EC4">
        <w:rPr>
          <w:rFonts w:ascii="宋体" w:hAnsi="宋体" w:hint="eastAsia"/>
          <w:sz w:val="24"/>
        </w:rPr>
        <w:t>结算流水：本细则中结算流水包含账户</w:t>
      </w:r>
      <w:r>
        <w:rPr>
          <w:rFonts w:ascii="宋体" w:hAnsi="宋体" w:hint="eastAsia"/>
          <w:sz w:val="24"/>
        </w:rPr>
        <w:t>（对公和个人）</w:t>
      </w:r>
      <w:r w:rsidRPr="002F3EC4">
        <w:rPr>
          <w:rFonts w:ascii="宋体" w:hAnsi="宋体" w:hint="eastAsia"/>
          <w:sz w:val="24"/>
        </w:rPr>
        <w:t>流水和POS</w:t>
      </w:r>
      <w:r>
        <w:rPr>
          <w:rFonts w:ascii="宋体" w:hAnsi="宋体" w:hint="eastAsia"/>
          <w:sz w:val="24"/>
        </w:rPr>
        <w:t>（对公和个人）</w:t>
      </w:r>
      <w:r w:rsidRPr="002F3EC4">
        <w:rPr>
          <w:rFonts w:ascii="宋体" w:hAnsi="宋体" w:hint="eastAsia"/>
          <w:sz w:val="24"/>
        </w:rPr>
        <w:t>流水两种，其中POS流水目前主要针对各银行、银联和数字王府井的POS机收单流水，对于其他第三方支付机构或平台的POS流水，需报管理部</w:t>
      </w:r>
      <w:r>
        <w:rPr>
          <w:rFonts w:ascii="宋体" w:hAnsi="宋体" w:hint="eastAsia"/>
          <w:sz w:val="24"/>
        </w:rPr>
        <w:t>信用审批部</w:t>
      </w:r>
      <w:r w:rsidRPr="002F3EC4">
        <w:rPr>
          <w:rFonts w:ascii="宋体" w:hAnsi="宋体" w:hint="eastAsia"/>
          <w:sz w:val="24"/>
        </w:rPr>
        <w:t>审核准入后才能操作。</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“小微贷”根据借款人是否提供抵押物，可分为“</w:t>
      </w:r>
      <w:r w:rsidRPr="0065258F">
        <w:rPr>
          <w:rFonts w:ascii="宋体" w:hAnsi="宋体" w:hint="eastAsia"/>
          <w:sz w:val="24"/>
        </w:rPr>
        <w:t>保证金+结算流水</w:t>
      </w:r>
      <w:r>
        <w:rPr>
          <w:rFonts w:ascii="宋体" w:hAnsi="宋体" w:hint="eastAsia"/>
          <w:sz w:val="24"/>
        </w:rPr>
        <w:t>”和“</w:t>
      </w:r>
      <w:r w:rsidRPr="0065258F">
        <w:rPr>
          <w:rFonts w:ascii="宋体" w:hAnsi="宋体" w:hint="eastAsia"/>
          <w:sz w:val="24"/>
        </w:rPr>
        <w:t>抵押物+保证金+结算流水</w:t>
      </w:r>
      <w:r>
        <w:rPr>
          <w:rFonts w:ascii="宋体" w:hAnsi="宋体" w:hint="eastAsia"/>
          <w:sz w:val="24"/>
        </w:rPr>
        <w:t>”两大类授信方案。其中，“</w:t>
      </w:r>
      <w:r w:rsidRPr="0065258F">
        <w:rPr>
          <w:rFonts w:ascii="宋体" w:hAnsi="宋体" w:hint="eastAsia"/>
          <w:sz w:val="24"/>
        </w:rPr>
        <w:t>保证金+结算流水</w:t>
      </w:r>
      <w:r>
        <w:rPr>
          <w:rFonts w:ascii="宋体" w:hAnsi="宋体" w:hint="eastAsia"/>
          <w:sz w:val="24"/>
        </w:rPr>
        <w:t>”方案又根据借款人的结算流水在我行账户体现或在他行账户体现，分别制定了两种细分方案。</w:t>
      </w:r>
    </w:p>
    <w:p w:rsidR="00991398" w:rsidRDefault="00991398" w:rsidP="00991398">
      <w:pPr>
        <w:spacing w:line="360" w:lineRule="auto"/>
        <w:ind w:firstLineChars="200" w:firstLine="480"/>
        <w:rPr>
          <w:rFonts w:ascii="宋体" w:hAnsi="宋体" w:hint="eastAsia"/>
          <w:sz w:val="24"/>
        </w:rPr>
      </w:pPr>
      <w:r>
        <w:rPr>
          <w:rFonts w:ascii="宋体" w:hAnsi="宋体" w:hint="eastAsia"/>
          <w:sz w:val="24"/>
        </w:rPr>
        <w:t>本业务主要适用于符合我行小微企业行内划型口径的小微企业和个体工商户。</w:t>
      </w:r>
    </w:p>
    <w:p w:rsidR="00991398" w:rsidRDefault="00991398" w:rsidP="00991398">
      <w:pPr>
        <w:spacing w:line="360" w:lineRule="auto"/>
        <w:ind w:firstLineChars="200" w:firstLine="480"/>
        <w:rPr>
          <w:rFonts w:ascii="宋体" w:hAnsi="宋体" w:hint="eastAsia"/>
          <w:color w:val="FF0000"/>
          <w:sz w:val="24"/>
        </w:rPr>
      </w:pPr>
      <w:r w:rsidRPr="00991398">
        <w:rPr>
          <w:rFonts w:ascii="宋体" w:hAnsi="宋体" w:hint="eastAsia"/>
          <w:color w:val="FF0000"/>
          <w:sz w:val="24"/>
        </w:rPr>
        <w:t>对于在他行有联保、互保的客户不予受理。</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经营单位确定授信</w:t>
      </w:r>
      <w:r w:rsidRPr="00FA73AB">
        <w:rPr>
          <w:rFonts w:ascii="宋体" w:hAnsi="宋体" w:hint="eastAsia"/>
          <w:sz w:val="24"/>
        </w:rPr>
        <w:t>额度</w:t>
      </w:r>
      <w:r>
        <w:rPr>
          <w:rFonts w:ascii="宋体" w:hAnsi="宋体" w:hint="eastAsia"/>
          <w:sz w:val="24"/>
        </w:rPr>
        <w:t>可以综合</w:t>
      </w:r>
      <w:r w:rsidRPr="00FA73AB">
        <w:rPr>
          <w:rFonts w:ascii="宋体" w:hAnsi="宋体" w:hint="eastAsia"/>
          <w:sz w:val="24"/>
        </w:rPr>
        <w:t>考虑企业</w:t>
      </w:r>
      <w:r>
        <w:rPr>
          <w:rFonts w:ascii="宋体" w:hAnsi="宋体" w:hint="eastAsia"/>
          <w:sz w:val="24"/>
        </w:rPr>
        <w:t>年销售收入、结算</w:t>
      </w:r>
      <w:r w:rsidRPr="00FA73AB">
        <w:rPr>
          <w:rFonts w:ascii="宋体" w:hAnsi="宋体" w:hint="eastAsia"/>
          <w:sz w:val="24"/>
        </w:rPr>
        <w:t>现金流、企业主家庭净资产</w:t>
      </w:r>
      <w:r>
        <w:rPr>
          <w:rFonts w:ascii="宋体" w:hAnsi="宋体" w:hint="eastAsia"/>
          <w:sz w:val="24"/>
        </w:rPr>
        <w:t>、年</w:t>
      </w:r>
      <w:r w:rsidRPr="00FA73AB">
        <w:rPr>
          <w:rFonts w:ascii="宋体" w:hAnsi="宋体" w:hint="eastAsia"/>
          <w:sz w:val="24"/>
        </w:rPr>
        <w:t>纳税额、企业及企业主信用等</w:t>
      </w:r>
      <w:r>
        <w:rPr>
          <w:rFonts w:ascii="宋体" w:hAnsi="宋体" w:hint="eastAsia"/>
          <w:sz w:val="24"/>
        </w:rPr>
        <w:t>因素</w:t>
      </w:r>
      <w:r w:rsidRPr="00FA73AB">
        <w:rPr>
          <w:rFonts w:ascii="宋体" w:hAnsi="宋体" w:hint="eastAsia"/>
          <w:sz w:val="24"/>
        </w:rPr>
        <w:t>。</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w:t>
      </w:r>
      <w:r w:rsidRPr="00C97DC0">
        <w:rPr>
          <w:rFonts w:ascii="宋体" w:hAnsi="宋体" w:hint="eastAsia"/>
          <w:sz w:val="24"/>
        </w:rPr>
        <w:t>保证金+结算流水</w:t>
      </w:r>
      <w:r>
        <w:rPr>
          <w:rFonts w:ascii="宋体" w:hAnsi="宋体" w:hint="eastAsia"/>
          <w:sz w:val="24"/>
        </w:rPr>
        <w:t>”方案，结算流水未在我行体现的客户，首笔业务授信额度不超过100万元；结算流水在我行体现的客户，首笔业务授信额度不超过300万元；多次合作后授信额度最高不超过500万元。</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w:t>
      </w:r>
      <w:r w:rsidRPr="00C97DC0">
        <w:rPr>
          <w:rFonts w:ascii="宋体" w:hAnsi="宋体" w:hint="eastAsia"/>
          <w:sz w:val="24"/>
        </w:rPr>
        <w:t>抵押物+保证金+结算流水</w:t>
      </w:r>
      <w:r>
        <w:rPr>
          <w:rFonts w:ascii="宋体" w:hAnsi="宋体" w:hint="eastAsia"/>
          <w:sz w:val="24"/>
        </w:rPr>
        <w:t>”方案的授信额度最高不超过1000万元。</w:t>
      </w:r>
    </w:p>
    <w:p w:rsidR="00991398" w:rsidRDefault="00991398" w:rsidP="00991398">
      <w:pPr>
        <w:widowControl/>
        <w:spacing w:line="360" w:lineRule="auto"/>
        <w:ind w:firstLineChars="200" w:firstLine="480"/>
        <w:rPr>
          <w:rFonts w:ascii="宋体" w:hAnsi="宋体"/>
          <w:sz w:val="24"/>
        </w:rPr>
      </w:pPr>
      <w:r>
        <w:rPr>
          <w:rFonts w:ascii="宋体" w:hAnsi="宋体" w:hint="eastAsia"/>
          <w:sz w:val="24"/>
        </w:rPr>
        <w:t>贷款仅可用于借款人经营相关的资金支出，不得用于固定资产、股权等投资，不得用于国家禁止生产、经营的领域和用途，也不得用于我行信贷审批条件和借款合同许可以外的任何用途。</w:t>
      </w:r>
    </w:p>
    <w:p w:rsidR="00991398" w:rsidRDefault="00991398" w:rsidP="00991398">
      <w:pPr>
        <w:spacing w:line="360" w:lineRule="auto"/>
        <w:ind w:firstLineChars="200" w:firstLine="480"/>
        <w:rPr>
          <w:rFonts w:ascii="宋体" w:hAnsi="宋体" w:hint="eastAsia"/>
          <w:sz w:val="24"/>
        </w:rPr>
      </w:pPr>
      <w:r>
        <w:rPr>
          <w:rFonts w:ascii="宋体" w:hAnsi="宋体" w:hint="eastAsia"/>
          <w:sz w:val="24"/>
        </w:rPr>
        <w:t>本业务融资期限的设定应与借款人经营和资金周转周期相匹配。“</w:t>
      </w:r>
      <w:r w:rsidRPr="00C97DC0">
        <w:rPr>
          <w:rFonts w:ascii="宋体" w:hAnsi="宋体" w:hint="eastAsia"/>
          <w:sz w:val="24"/>
        </w:rPr>
        <w:t>保证金+结算流水</w:t>
      </w:r>
      <w:r>
        <w:rPr>
          <w:rFonts w:ascii="宋体" w:hAnsi="宋体" w:hint="eastAsia"/>
          <w:sz w:val="24"/>
        </w:rPr>
        <w:t>”方案单笔业务期限不超过1年；“</w:t>
      </w:r>
      <w:r w:rsidRPr="00C97DC0">
        <w:rPr>
          <w:rFonts w:ascii="宋体" w:hAnsi="宋体" w:hint="eastAsia"/>
          <w:sz w:val="24"/>
        </w:rPr>
        <w:t>抵押物+保证金+结算流水</w:t>
      </w:r>
      <w:r>
        <w:rPr>
          <w:rFonts w:ascii="宋体" w:hAnsi="宋体" w:hint="eastAsia"/>
          <w:sz w:val="24"/>
        </w:rPr>
        <w:t>”方案</w:t>
      </w:r>
      <w:r w:rsidRPr="00C97DC0">
        <w:rPr>
          <w:rFonts w:ascii="宋体" w:hAnsi="宋体" w:hint="eastAsia"/>
          <w:sz w:val="24"/>
        </w:rPr>
        <w:t>最长可以给予总期限不超过5年的综合授信，单笔业务期限不超过1年。</w:t>
      </w:r>
    </w:p>
    <w:p w:rsidR="00991398" w:rsidRPr="00E51232" w:rsidRDefault="00991398" w:rsidP="00991398">
      <w:pPr>
        <w:widowControl/>
        <w:spacing w:line="360" w:lineRule="auto"/>
        <w:ind w:firstLineChars="200" w:firstLine="480"/>
        <w:jc w:val="left"/>
        <w:rPr>
          <w:rFonts w:ascii="宋体" w:hAnsi="宋体" w:hint="eastAsia"/>
          <w:sz w:val="24"/>
        </w:rPr>
      </w:pPr>
      <w:r>
        <w:rPr>
          <w:rFonts w:ascii="宋体" w:hAnsi="宋体" w:hint="eastAsia"/>
          <w:sz w:val="24"/>
        </w:rPr>
        <w:lastRenderedPageBreak/>
        <w:t>本业务</w:t>
      </w:r>
      <w:r w:rsidRPr="00AA35F1">
        <w:rPr>
          <w:rFonts w:ascii="宋体" w:hAnsi="宋体" w:hint="eastAsia"/>
          <w:sz w:val="24"/>
        </w:rPr>
        <w:t>以客户日常经营产生的现金流为第一还款来源，将保证</w:t>
      </w:r>
      <w:r>
        <w:rPr>
          <w:rFonts w:ascii="宋体" w:hAnsi="宋体" w:hint="eastAsia"/>
          <w:sz w:val="24"/>
        </w:rPr>
        <w:t>金、结算流水与抵押物三者有机结合，根据贷后情</w:t>
      </w:r>
      <w:r w:rsidRPr="00E51232">
        <w:rPr>
          <w:rFonts w:ascii="宋体" w:hAnsi="宋体" w:hint="eastAsia"/>
          <w:sz w:val="24"/>
        </w:rPr>
        <w:t>况灵活调整三者比例，要求主要控制人提供个人（或家庭）无限连带责任保证。</w:t>
      </w:r>
    </w:p>
    <w:p w:rsidR="00991398" w:rsidRPr="00E51232" w:rsidRDefault="00991398" w:rsidP="00991398">
      <w:pPr>
        <w:tabs>
          <w:tab w:val="left" w:pos="720"/>
        </w:tabs>
        <w:spacing w:line="360" w:lineRule="auto"/>
        <w:ind w:firstLineChars="200" w:firstLine="482"/>
        <w:rPr>
          <w:rFonts w:ascii="宋体" w:hAnsi="宋体" w:hint="eastAsia"/>
          <w:b/>
          <w:sz w:val="24"/>
        </w:rPr>
      </w:pPr>
      <w:r w:rsidRPr="00E51232">
        <w:rPr>
          <w:rFonts w:ascii="宋体" w:hAnsi="宋体" w:hint="eastAsia"/>
          <w:b/>
          <w:sz w:val="24"/>
        </w:rPr>
        <w:t>基本要求</w:t>
      </w:r>
    </w:p>
    <w:p w:rsidR="00991398" w:rsidRDefault="00991398" w:rsidP="00991398">
      <w:pPr>
        <w:numPr>
          <w:ilvl w:val="0"/>
          <w:numId w:val="1"/>
        </w:numPr>
        <w:tabs>
          <w:tab w:val="left" w:pos="720"/>
        </w:tabs>
        <w:spacing w:line="360" w:lineRule="auto"/>
        <w:rPr>
          <w:rFonts w:ascii="宋体" w:hAnsi="宋体" w:hint="eastAsia"/>
          <w:sz w:val="24"/>
        </w:rPr>
      </w:pPr>
      <w:r>
        <w:rPr>
          <w:rFonts w:ascii="宋体" w:hAnsi="宋体" w:hint="eastAsia"/>
          <w:sz w:val="24"/>
        </w:rPr>
        <w:t>资料要求</w:t>
      </w:r>
    </w:p>
    <w:p w:rsidR="00991398" w:rsidRDefault="00991398" w:rsidP="00991398">
      <w:pPr>
        <w:numPr>
          <w:ilvl w:val="0"/>
          <w:numId w:val="2"/>
        </w:numPr>
        <w:tabs>
          <w:tab w:val="left" w:pos="720"/>
        </w:tabs>
        <w:spacing w:line="360" w:lineRule="auto"/>
        <w:rPr>
          <w:rFonts w:ascii="宋体" w:hAnsi="宋体" w:hint="eastAsia"/>
          <w:sz w:val="24"/>
        </w:rPr>
      </w:pPr>
      <w:r>
        <w:rPr>
          <w:rFonts w:ascii="宋体" w:hAnsi="宋体" w:hint="eastAsia"/>
          <w:sz w:val="24"/>
        </w:rPr>
        <w:t xml:space="preserve"> 小微企业</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①</w:t>
      </w:r>
      <w:r w:rsidRPr="00C903C7">
        <w:rPr>
          <w:rFonts w:ascii="宋体" w:hAnsi="宋体" w:hint="eastAsia"/>
          <w:sz w:val="24"/>
        </w:rPr>
        <w:t>最新年审合格的营业执照、组织机构代码证书、税务登记证、</w:t>
      </w:r>
      <w:r>
        <w:rPr>
          <w:rFonts w:ascii="宋体" w:hAnsi="宋体" w:hint="eastAsia"/>
          <w:sz w:val="24"/>
        </w:rPr>
        <w:t>基本户开户许可证；</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②</w:t>
      </w:r>
      <w:r w:rsidRPr="00A90ADE">
        <w:rPr>
          <w:rFonts w:ascii="宋体" w:hAnsi="宋体" w:hint="eastAsia"/>
          <w:sz w:val="24"/>
        </w:rPr>
        <w:t>中国人民银行核发并经过年审的贷款卡及密码；</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③</w:t>
      </w:r>
      <w:r w:rsidRPr="00C903C7">
        <w:rPr>
          <w:rFonts w:ascii="宋体" w:hAnsi="宋体" w:hint="eastAsia"/>
          <w:sz w:val="24"/>
        </w:rPr>
        <w:t>法定代表人、实际控制人及其配偶的身份证</w:t>
      </w:r>
      <w:r>
        <w:rPr>
          <w:rFonts w:ascii="宋体" w:hAnsi="宋体" w:hint="eastAsia"/>
          <w:sz w:val="24"/>
        </w:rPr>
        <w:t>明，</w:t>
      </w:r>
      <w:r w:rsidRPr="00C903C7">
        <w:rPr>
          <w:rFonts w:ascii="宋体" w:hAnsi="宋体" w:hint="eastAsia"/>
          <w:sz w:val="24"/>
        </w:rPr>
        <w:t>已婚的应提供</w:t>
      </w:r>
      <w:r>
        <w:rPr>
          <w:rFonts w:ascii="宋体" w:hAnsi="宋体" w:hint="eastAsia"/>
          <w:sz w:val="24"/>
        </w:rPr>
        <w:t>婚姻</w:t>
      </w:r>
      <w:r w:rsidRPr="00C903C7">
        <w:rPr>
          <w:rFonts w:ascii="宋体" w:hAnsi="宋体" w:hint="eastAsia"/>
          <w:sz w:val="24"/>
        </w:rPr>
        <w:t>证明材料</w:t>
      </w:r>
      <w:r>
        <w:rPr>
          <w:rFonts w:ascii="宋体" w:hAnsi="宋体" w:hint="eastAsia"/>
          <w:sz w:val="24"/>
        </w:rPr>
        <w:t>；</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④公司章程、验资报告</w:t>
      </w:r>
      <w:r w:rsidRPr="00C903C7">
        <w:rPr>
          <w:rFonts w:ascii="宋体" w:hAnsi="宋体" w:hint="eastAsia"/>
          <w:sz w:val="24"/>
        </w:rPr>
        <w:t>；</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⑤</w:t>
      </w:r>
      <w:r w:rsidRPr="00C903C7">
        <w:rPr>
          <w:rFonts w:ascii="宋体" w:hAnsi="宋体" w:hint="eastAsia"/>
          <w:sz w:val="24"/>
        </w:rPr>
        <w:t>企业有权机构同意借款的决议书；</w:t>
      </w:r>
    </w:p>
    <w:p w:rsidR="00991398" w:rsidRPr="00FA3AC9"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⑥</w:t>
      </w:r>
      <w:r w:rsidRPr="00FA3AC9">
        <w:rPr>
          <w:rFonts w:ascii="宋体" w:hAnsi="宋体" w:hint="eastAsia"/>
          <w:sz w:val="24"/>
        </w:rPr>
        <w:t>企业至少近3年的年度财务报表及最近一期财务报表；已在我行开户并有结算的企业可减少为近2年的财务报表及最近一期财务报表；</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⑦企业上一年度或（近</w:t>
      </w:r>
      <w:r w:rsidRPr="00FA3AC9">
        <w:rPr>
          <w:rFonts w:ascii="宋体" w:hAnsi="宋体"/>
          <w:sz w:val="24"/>
        </w:rPr>
        <w:t>12</w:t>
      </w:r>
      <w:r w:rsidRPr="00FA3AC9">
        <w:rPr>
          <w:rFonts w:ascii="宋体" w:hAnsi="宋体" w:hint="eastAsia"/>
          <w:sz w:val="24"/>
        </w:rPr>
        <w:t>个月）各家银行主要对公和个人结算账户的对账单（银行盖章）；</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⑧借款用途证明材料</w:t>
      </w:r>
      <w:r w:rsidRPr="00FA3AC9">
        <w:rPr>
          <w:rFonts w:ascii="宋体" w:hAnsi="宋体"/>
          <w:sz w:val="24"/>
        </w:rPr>
        <w:t>(</w:t>
      </w:r>
      <w:r w:rsidRPr="00FA3AC9">
        <w:rPr>
          <w:rFonts w:ascii="宋体" w:hAnsi="宋体" w:hint="eastAsia"/>
          <w:sz w:val="24"/>
        </w:rPr>
        <w:t>订单、合同等</w:t>
      </w:r>
      <w:r w:rsidRPr="00FA3AC9">
        <w:rPr>
          <w:rFonts w:ascii="宋体" w:hAnsi="宋体"/>
          <w:sz w:val="24"/>
        </w:rPr>
        <w:t>)</w:t>
      </w:r>
      <w:r w:rsidRPr="00FA3AC9">
        <w:rPr>
          <w:rFonts w:ascii="宋体" w:hAnsi="宋体" w:hint="eastAsia"/>
          <w:sz w:val="24"/>
        </w:rPr>
        <w:t>；</w:t>
      </w:r>
    </w:p>
    <w:p w:rsidR="00991398" w:rsidRPr="00FA3AC9" w:rsidRDefault="00991398" w:rsidP="00991398">
      <w:pPr>
        <w:tabs>
          <w:tab w:val="left" w:pos="720"/>
          <w:tab w:val="left" w:pos="5430"/>
        </w:tabs>
        <w:spacing w:line="360" w:lineRule="auto"/>
        <w:ind w:firstLineChars="200" w:firstLine="480"/>
        <w:rPr>
          <w:rFonts w:ascii="宋体" w:hAnsi="宋体" w:hint="eastAsia"/>
          <w:sz w:val="24"/>
        </w:rPr>
      </w:pPr>
      <w:r w:rsidRPr="00FA3AC9">
        <w:rPr>
          <w:rFonts w:ascii="宋体" w:hAnsi="宋体" w:hint="eastAsia"/>
          <w:sz w:val="24"/>
        </w:rPr>
        <w:t>⑨企业实际控制人及其配偶资产证明材料（至少含一套北京房产）；</w:t>
      </w:r>
    </w:p>
    <w:p w:rsidR="00991398" w:rsidRDefault="00991398" w:rsidP="00991398">
      <w:pPr>
        <w:tabs>
          <w:tab w:val="left" w:pos="720"/>
          <w:tab w:val="left" w:pos="5280"/>
        </w:tabs>
        <w:spacing w:line="360" w:lineRule="auto"/>
        <w:ind w:firstLineChars="200" w:firstLine="480"/>
        <w:rPr>
          <w:rFonts w:ascii="宋体" w:hAnsi="宋体" w:hint="eastAsia"/>
          <w:sz w:val="24"/>
        </w:rPr>
      </w:pPr>
      <w:r w:rsidRPr="00FA3AC9">
        <w:rPr>
          <w:rFonts w:ascii="宋体" w:hAnsi="宋体" w:hint="eastAsia"/>
          <w:sz w:val="24"/>
        </w:rPr>
        <w:t>⑩企业总体融资情况表（见记录一），含企业对公贷款情况、实际控制人及其配偶的</w:t>
      </w:r>
      <w:r>
        <w:rPr>
          <w:rFonts w:ascii="宋体" w:hAnsi="宋体" w:hint="eastAsia"/>
          <w:sz w:val="24"/>
        </w:rPr>
        <w:t>按揭贷款、</w:t>
      </w:r>
      <w:r w:rsidRPr="00FA3AC9">
        <w:rPr>
          <w:rFonts w:ascii="宋体" w:hAnsi="宋体" w:hint="eastAsia"/>
          <w:sz w:val="24"/>
        </w:rPr>
        <w:t>个人经营性及消费贷款情况、企业及个人对外担保情况、小</w:t>
      </w:r>
      <w:r>
        <w:rPr>
          <w:rFonts w:ascii="宋体" w:hAnsi="宋体" w:hint="eastAsia"/>
          <w:sz w:val="24"/>
        </w:rPr>
        <w:t>额贷款</w:t>
      </w:r>
      <w:r w:rsidRPr="00FA3AC9">
        <w:rPr>
          <w:rFonts w:ascii="宋体" w:hAnsi="宋体" w:hint="eastAsia"/>
          <w:sz w:val="24"/>
        </w:rPr>
        <w:t>公司、典当行等其他金融机构融资情况、民间借贷、银行信用卡透支额度等，须加盖企业公章。</w:t>
      </w:r>
    </w:p>
    <w:p w:rsidR="00991398" w:rsidRDefault="00991398" w:rsidP="00991398">
      <w:pPr>
        <w:numPr>
          <w:ilvl w:val="0"/>
          <w:numId w:val="2"/>
        </w:numPr>
        <w:tabs>
          <w:tab w:val="left" w:pos="720"/>
          <w:tab w:val="left" w:pos="5280"/>
        </w:tabs>
        <w:spacing w:line="360" w:lineRule="auto"/>
        <w:rPr>
          <w:rFonts w:ascii="宋体" w:hAnsi="宋体" w:hint="eastAsia"/>
          <w:sz w:val="24"/>
        </w:rPr>
      </w:pPr>
      <w:r>
        <w:rPr>
          <w:rFonts w:ascii="宋体" w:hAnsi="宋体" w:hint="eastAsia"/>
          <w:sz w:val="24"/>
        </w:rPr>
        <w:t xml:space="preserve"> 个体工商户</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①</w:t>
      </w:r>
      <w:r w:rsidRPr="00C903C7">
        <w:rPr>
          <w:rFonts w:ascii="宋体" w:hAnsi="宋体" w:hint="eastAsia"/>
          <w:sz w:val="24"/>
        </w:rPr>
        <w:t>最新年审合格的营业执照、组织机构代码证书、税务登记证</w:t>
      </w:r>
      <w:r>
        <w:rPr>
          <w:rFonts w:ascii="宋体" w:hAnsi="宋体" w:hint="eastAsia"/>
          <w:sz w:val="24"/>
        </w:rPr>
        <w:t>、基本户开户许可证；</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②</w:t>
      </w:r>
      <w:r w:rsidRPr="00A90ADE">
        <w:rPr>
          <w:rFonts w:ascii="宋体" w:hAnsi="宋体" w:hint="eastAsia"/>
          <w:sz w:val="24"/>
        </w:rPr>
        <w:t>中国人民银行核发并经过年审的贷款卡及密码；</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③</w:t>
      </w:r>
      <w:r w:rsidRPr="00C903C7">
        <w:rPr>
          <w:rFonts w:ascii="宋体" w:hAnsi="宋体" w:hint="eastAsia"/>
          <w:sz w:val="24"/>
        </w:rPr>
        <w:t>法定代表人、实际控制人及其配偶的身份证</w:t>
      </w:r>
      <w:r>
        <w:rPr>
          <w:rFonts w:ascii="宋体" w:hAnsi="宋体" w:hint="eastAsia"/>
          <w:sz w:val="24"/>
        </w:rPr>
        <w:t>明，</w:t>
      </w:r>
      <w:r w:rsidRPr="00C903C7">
        <w:rPr>
          <w:rFonts w:ascii="宋体" w:hAnsi="宋体" w:hint="eastAsia"/>
          <w:sz w:val="24"/>
        </w:rPr>
        <w:t>已婚的应提供</w:t>
      </w:r>
      <w:r>
        <w:rPr>
          <w:rFonts w:ascii="宋体" w:hAnsi="宋体" w:hint="eastAsia"/>
          <w:sz w:val="24"/>
        </w:rPr>
        <w:t>婚姻</w:t>
      </w:r>
      <w:r w:rsidRPr="00C903C7">
        <w:rPr>
          <w:rFonts w:ascii="宋体" w:hAnsi="宋体" w:hint="eastAsia"/>
          <w:sz w:val="24"/>
        </w:rPr>
        <w:t>证明材料</w:t>
      </w:r>
      <w:r>
        <w:rPr>
          <w:rFonts w:ascii="宋体" w:hAnsi="宋体" w:hint="eastAsia"/>
          <w:sz w:val="24"/>
        </w:rPr>
        <w:t>；</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lastRenderedPageBreak/>
        <w:t>④摊位及办公地租赁合同复印件；</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⑤企业至少近1年的年度财务报表及最近一期财务报表</w:t>
      </w:r>
      <w:r w:rsidRPr="00FA3AC9">
        <w:rPr>
          <w:rFonts w:ascii="宋体" w:hAnsi="宋体"/>
          <w:sz w:val="24"/>
        </w:rPr>
        <w:t>(</w:t>
      </w:r>
      <w:r w:rsidRPr="00FA3AC9">
        <w:rPr>
          <w:rFonts w:ascii="宋体" w:hAnsi="宋体" w:hint="eastAsia"/>
          <w:sz w:val="24"/>
        </w:rPr>
        <w:t>如有</w:t>
      </w:r>
      <w:r w:rsidRPr="00FA3AC9">
        <w:rPr>
          <w:rFonts w:ascii="宋体" w:hAnsi="宋体"/>
          <w:sz w:val="24"/>
        </w:rPr>
        <w:t>)</w:t>
      </w:r>
      <w:r w:rsidRPr="00FA3AC9">
        <w:rPr>
          <w:rFonts w:ascii="宋体" w:hAnsi="宋体" w:hint="eastAsia"/>
          <w:sz w:val="24"/>
        </w:rPr>
        <w:t>；</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⑥企业上一年度或（近</w:t>
      </w:r>
      <w:r w:rsidRPr="00FA3AC9">
        <w:rPr>
          <w:rFonts w:ascii="宋体" w:hAnsi="宋体"/>
          <w:sz w:val="24"/>
        </w:rPr>
        <w:t>12</w:t>
      </w:r>
      <w:r w:rsidRPr="00FA3AC9">
        <w:rPr>
          <w:rFonts w:ascii="宋体" w:hAnsi="宋体" w:hint="eastAsia"/>
          <w:sz w:val="24"/>
        </w:rPr>
        <w:t>个月）各家银行主要对公和个人结算账户的对账单（银行盖章）；</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⑦近1个月交易的出入库票、收付款收据及企业内部手工流水账；</w:t>
      </w:r>
    </w:p>
    <w:p w:rsidR="00991398" w:rsidRPr="00FA3AC9"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⑧借款用途证明材料</w:t>
      </w:r>
      <w:r w:rsidRPr="00FA3AC9">
        <w:rPr>
          <w:rFonts w:ascii="宋体" w:hAnsi="宋体"/>
          <w:sz w:val="24"/>
        </w:rPr>
        <w:t>(</w:t>
      </w:r>
      <w:r w:rsidRPr="00FA3AC9">
        <w:rPr>
          <w:rFonts w:ascii="宋体" w:hAnsi="宋体" w:hint="eastAsia"/>
          <w:sz w:val="24"/>
        </w:rPr>
        <w:t>订单、合同等</w:t>
      </w:r>
      <w:r w:rsidRPr="00FA3AC9">
        <w:rPr>
          <w:rFonts w:ascii="宋体" w:hAnsi="宋体"/>
          <w:sz w:val="24"/>
        </w:rPr>
        <w:t>)</w:t>
      </w:r>
      <w:r w:rsidRPr="00FA3AC9">
        <w:rPr>
          <w:rFonts w:ascii="宋体" w:hAnsi="宋体" w:hint="eastAsia"/>
          <w:sz w:val="24"/>
        </w:rPr>
        <w:t>；</w:t>
      </w:r>
    </w:p>
    <w:p w:rsidR="00991398" w:rsidRPr="00FA3AC9" w:rsidRDefault="00991398" w:rsidP="00991398">
      <w:pPr>
        <w:tabs>
          <w:tab w:val="left" w:pos="720"/>
          <w:tab w:val="left" w:pos="5430"/>
        </w:tabs>
        <w:spacing w:line="360" w:lineRule="auto"/>
        <w:ind w:firstLineChars="200" w:firstLine="480"/>
        <w:rPr>
          <w:rFonts w:ascii="宋体" w:hAnsi="宋体" w:hint="eastAsia"/>
          <w:sz w:val="24"/>
        </w:rPr>
      </w:pPr>
      <w:r w:rsidRPr="00FA3AC9">
        <w:rPr>
          <w:rFonts w:ascii="宋体" w:hAnsi="宋体" w:hint="eastAsia"/>
          <w:sz w:val="24"/>
        </w:rPr>
        <w:t>⑨企业主及其配偶资产证明材料（至少含一套北京房产）；</w:t>
      </w:r>
    </w:p>
    <w:p w:rsidR="00991398" w:rsidRDefault="00991398" w:rsidP="00991398">
      <w:pPr>
        <w:tabs>
          <w:tab w:val="left" w:pos="720"/>
        </w:tabs>
        <w:spacing w:line="360" w:lineRule="auto"/>
        <w:ind w:firstLineChars="200" w:firstLine="480"/>
        <w:rPr>
          <w:rFonts w:ascii="宋体" w:hAnsi="宋体" w:hint="eastAsia"/>
          <w:sz w:val="24"/>
        </w:rPr>
      </w:pPr>
      <w:r w:rsidRPr="00FA3AC9">
        <w:rPr>
          <w:rFonts w:ascii="宋体" w:hAnsi="宋体" w:hint="eastAsia"/>
          <w:sz w:val="24"/>
        </w:rPr>
        <w:t>⑩企业总体融资情况表（见记录一），含企业公司贷款情况、实际控制人及其配偶的</w:t>
      </w:r>
      <w:r>
        <w:rPr>
          <w:rFonts w:ascii="宋体" w:hAnsi="宋体" w:hint="eastAsia"/>
          <w:sz w:val="24"/>
        </w:rPr>
        <w:t>按揭贷款、</w:t>
      </w:r>
      <w:r w:rsidRPr="00FA3AC9">
        <w:rPr>
          <w:rFonts w:ascii="宋体" w:hAnsi="宋体" w:hint="eastAsia"/>
          <w:sz w:val="24"/>
        </w:rPr>
        <w:t>个人经营性及消费贷款情况、企业及个人对外担保情况、</w:t>
      </w:r>
      <w:r>
        <w:rPr>
          <w:rFonts w:ascii="宋体" w:hAnsi="宋体" w:hint="eastAsia"/>
          <w:sz w:val="24"/>
        </w:rPr>
        <w:t>小额贷款</w:t>
      </w:r>
      <w:r w:rsidRPr="00FA3AC9">
        <w:rPr>
          <w:rFonts w:ascii="宋体" w:hAnsi="宋体" w:hint="eastAsia"/>
          <w:sz w:val="24"/>
        </w:rPr>
        <w:t>公司、典当行等其他金融机构融资情况、民间借贷、银行信用卡透支额度等，须加盖企业公章。</w:t>
      </w:r>
    </w:p>
    <w:p w:rsidR="00991398" w:rsidRPr="001C25FC"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（2）</w:t>
      </w:r>
      <w:r w:rsidRPr="000E0573">
        <w:rPr>
          <w:rFonts w:ascii="宋体" w:hAnsi="宋体" w:hint="eastAsia"/>
          <w:sz w:val="24"/>
        </w:rPr>
        <w:t>借款人要求</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①</w:t>
      </w:r>
      <w:r w:rsidRPr="002961CF">
        <w:rPr>
          <w:rFonts w:ascii="宋体" w:hAnsi="宋体" w:hint="eastAsia"/>
          <w:sz w:val="24"/>
        </w:rPr>
        <w:t>符合行内考核口径的小微企业和个体工商户，经工商行政管理部门核准登记，持有人民银行核发的贷款卡(证)，并年检有效；有固定的经营场所；</w:t>
      </w:r>
    </w:p>
    <w:p w:rsidR="00991398" w:rsidRPr="00E71880"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②</w:t>
      </w:r>
      <w:r w:rsidRPr="00E71880">
        <w:rPr>
          <w:rFonts w:ascii="宋体" w:hAnsi="宋体" w:hint="eastAsia"/>
          <w:sz w:val="24"/>
        </w:rPr>
        <w:t>符合国家产业政策和我行信贷政策，无违法违纪记录，依法合规从事生产经营；</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③借款人</w:t>
      </w:r>
      <w:r w:rsidRPr="00E71880">
        <w:rPr>
          <w:rFonts w:ascii="宋体" w:hAnsi="宋体" w:hint="eastAsia"/>
          <w:sz w:val="24"/>
        </w:rPr>
        <w:t>信誉良好，通过中国人民银行企业征信系统查询无不良信用记录；</w:t>
      </w:r>
    </w:p>
    <w:p w:rsidR="00991398"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④借款人上一年度有盈利；</w:t>
      </w:r>
    </w:p>
    <w:p w:rsidR="00991398" w:rsidRPr="002961CF" w:rsidRDefault="00991398" w:rsidP="00991398">
      <w:pPr>
        <w:tabs>
          <w:tab w:val="left" w:pos="720"/>
        </w:tabs>
        <w:spacing w:line="360" w:lineRule="auto"/>
        <w:ind w:firstLineChars="200" w:firstLine="480"/>
        <w:rPr>
          <w:rFonts w:ascii="宋体" w:hAnsi="宋体" w:hint="eastAsia"/>
          <w:sz w:val="24"/>
        </w:rPr>
      </w:pPr>
      <w:r>
        <w:rPr>
          <w:rFonts w:ascii="宋体" w:hAnsi="宋体" w:hint="eastAsia"/>
          <w:sz w:val="24"/>
        </w:rPr>
        <w:t>⑤</w:t>
      </w:r>
      <w:r w:rsidRPr="002961CF">
        <w:rPr>
          <w:rFonts w:ascii="宋体" w:hAnsi="宋体" w:hint="eastAsia"/>
          <w:sz w:val="24"/>
        </w:rPr>
        <w:t>借款人需在我行开立结算账户</w:t>
      </w:r>
      <w:r>
        <w:rPr>
          <w:rFonts w:ascii="宋体" w:hAnsi="宋体" w:hint="eastAsia"/>
          <w:sz w:val="24"/>
        </w:rPr>
        <w:t>。</w:t>
      </w:r>
    </w:p>
    <w:p w:rsidR="00991398" w:rsidRPr="000E0573" w:rsidRDefault="00991398" w:rsidP="00991398">
      <w:pPr>
        <w:spacing w:line="360" w:lineRule="auto"/>
        <w:ind w:firstLineChars="200" w:firstLine="480"/>
        <w:rPr>
          <w:rFonts w:ascii="宋体" w:hAnsi="宋体" w:hint="eastAsia"/>
          <w:sz w:val="24"/>
        </w:rPr>
      </w:pPr>
      <w:r w:rsidRPr="001C25FC">
        <w:rPr>
          <w:rFonts w:ascii="宋体" w:hAnsi="宋体" w:hint="eastAsia"/>
          <w:sz w:val="24"/>
        </w:rPr>
        <w:t>（</w:t>
      </w:r>
      <w:r>
        <w:rPr>
          <w:rFonts w:ascii="宋体" w:hAnsi="宋体" w:hint="eastAsia"/>
          <w:sz w:val="24"/>
        </w:rPr>
        <w:t>3</w:t>
      </w:r>
      <w:r w:rsidRPr="001C25FC">
        <w:rPr>
          <w:rFonts w:ascii="宋体" w:hAnsi="宋体" w:hint="eastAsia"/>
          <w:sz w:val="24"/>
        </w:rPr>
        <w:t>）</w:t>
      </w:r>
      <w:r w:rsidRPr="000E0573">
        <w:rPr>
          <w:rFonts w:ascii="宋体" w:hAnsi="宋体" w:hint="eastAsia"/>
          <w:sz w:val="24"/>
        </w:rPr>
        <w:t>实际控制人要求</w:t>
      </w:r>
    </w:p>
    <w:p w:rsidR="00991398" w:rsidRPr="002961CF" w:rsidRDefault="00991398" w:rsidP="00991398">
      <w:pPr>
        <w:spacing w:line="360" w:lineRule="auto"/>
        <w:ind w:firstLineChars="200" w:firstLine="480"/>
        <w:rPr>
          <w:rFonts w:ascii="宋体" w:hAnsi="宋体" w:hint="eastAsia"/>
          <w:sz w:val="24"/>
        </w:rPr>
      </w:pPr>
      <w:r>
        <w:rPr>
          <w:rFonts w:ascii="宋体" w:hAnsi="宋体" w:hint="eastAsia"/>
          <w:sz w:val="24"/>
        </w:rPr>
        <w:t>①</w:t>
      </w:r>
      <w:r w:rsidRPr="000E0573">
        <w:rPr>
          <w:rFonts w:ascii="宋体" w:hAnsi="宋体" w:hint="eastAsia"/>
          <w:sz w:val="24"/>
        </w:rPr>
        <w:t>实际控制人</w:t>
      </w:r>
      <w:r w:rsidRPr="002961CF">
        <w:rPr>
          <w:rFonts w:ascii="宋体" w:hAnsi="宋体" w:hint="eastAsia"/>
          <w:sz w:val="24"/>
        </w:rPr>
        <w:t>年满</w:t>
      </w:r>
      <w:r w:rsidRPr="002961CF">
        <w:rPr>
          <w:rFonts w:ascii="宋体" w:hAnsi="宋体"/>
          <w:sz w:val="24"/>
        </w:rPr>
        <w:t>18</w:t>
      </w:r>
      <w:r w:rsidRPr="002961CF">
        <w:rPr>
          <w:rFonts w:ascii="宋体" w:hAnsi="宋体" w:hint="eastAsia"/>
          <w:sz w:val="24"/>
        </w:rPr>
        <w:t>周岁，且贷款到期时年龄不超过</w:t>
      </w:r>
      <w:r w:rsidRPr="002961CF">
        <w:rPr>
          <w:rFonts w:ascii="宋体" w:hAnsi="宋体"/>
          <w:sz w:val="24"/>
        </w:rPr>
        <w:t>65</w:t>
      </w:r>
      <w:r w:rsidRPr="002961CF">
        <w:rPr>
          <w:rFonts w:ascii="宋体" w:hAnsi="宋体" w:hint="eastAsia"/>
          <w:sz w:val="24"/>
        </w:rPr>
        <w:t>周岁；</w:t>
      </w:r>
    </w:p>
    <w:p w:rsidR="00991398" w:rsidRPr="002961CF" w:rsidRDefault="00991398" w:rsidP="00991398">
      <w:pPr>
        <w:spacing w:line="360" w:lineRule="auto"/>
        <w:ind w:firstLineChars="200" w:firstLine="480"/>
        <w:rPr>
          <w:rFonts w:ascii="宋体" w:hAnsi="宋体" w:hint="eastAsia"/>
          <w:sz w:val="24"/>
        </w:rPr>
      </w:pPr>
      <w:r>
        <w:rPr>
          <w:rFonts w:ascii="宋体" w:hAnsi="宋体" w:hint="eastAsia"/>
          <w:sz w:val="24"/>
        </w:rPr>
        <w:t>②</w:t>
      </w:r>
      <w:r w:rsidRPr="002961CF">
        <w:rPr>
          <w:rFonts w:ascii="宋体" w:hAnsi="宋体" w:hint="eastAsia"/>
          <w:sz w:val="24"/>
        </w:rPr>
        <w:t>实际控制人至少具有3年以上从业经验</w:t>
      </w:r>
      <w:r>
        <w:rPr>
          <w:rFonts w:ascii="宋体" w:hAnsi="宋体" w:hint="eastAsia"/>
          <w:sz w:val="24"/>
        </w:rPr>
        <w:t>；</w:t>
      </w:r>
    </w:p>
    <w:p w:rsidR="00991398" w:rsidRPr="002961CF" w:rsidRDefault="00991398" w:rsidP="00991398">
      <w:pPr>
        <w:spacing w:line="360" w:lineRule="auto"/>
        <w:ind w:firstLineChars="200" w:firstLine="480"/>
        <w:rPr>
          <w:rFonts w:ascii="宋体" w:hAnsi="宋体" w:hint="eastAsia"/>
          <w:sz w:val="24"/>
        </w:rPr>
      </w:pPr>
      <w:r>
        <w:rPr>
          <w:rFonts w:ascii="宋体" w:hAnsi="宋体" w:hint="eastAsia"/>
          <w:sz w:val="24"/>
        </w:rPr>
        <w:t>③</w:t>
      </w:r>
      <w:r w:rsidRPr="002961CF">
        <w:rPr>
          <w:rFonts w:ascii="宋体" w:hAnsi="宋体" w:hint="eastAsia"/>
          <w:sz w:val="24"/>
        </w:rPr>
        <w:t>实际控制人及其配偶个人资信状况良好，无不良信用记录，近2年内逾期或欠息在30天(含)以内的次数不超过6次，且不存在逾期或欠息在30天以上的信用记录；</w:t>
      </w:r>
    </w:p>
    <w:p w:rsidR="00991398" w:rsidRPr="000E0573" w:rsidRDefault="00991398" w:rsidP="00991398">
      <w:pPr>
        <w:spacing w:line="360" w:lineRule="auto"/>
        <w:ind w:firstLineChars="200" w:firstLine="480"/>
        <w:rPr>
          <w:rFonts w:ascii="宋体" w:hAnsi="宋体" w:hint="eastAsia"/>
          <w:sz w:val="24"/>
        </w:rPr>
      </w:pPr>
      <w:r>
        <w:rPr>
          <w:rFonts w:ascii="宋体" w:hAnsi="宋体" w:hint="eastAsia"/>
          <w:sz w:val="24"/>
        </w:rPr>
        <w:t>④</w:t>
      </w:r>
      <w:r w:rsidRPr="000E0573">
        <w:rPr>
          <w:rFonts w:ascii="宋体" w:hAnsi="宋体" w:hint="eastAsia"/>
          <w:sz w:val="24"/>
        </w:rPr>
        <w:t>实际控制人</w:t>
      </w:r>
      <w:r w:rsidRPr="002961CF">
        <w:rPr>
          <w:rFonts w:ascii="宋体" w:hAnsi="宋体" w:hint="eastAsia"/>
          <w:sz w:val="24"/>
        </w:rPr>
        <w:t>具有完全民事行为能力</w:t>
      </w:r>
      <w:r w:rsidRPr="000E0573">
        <w:rPr>
          <w:rFonts w:ascii="宋体" w:hAnsi="宋体" w:hint="eastAsia"/>
          <w:sz w:val="24"/>
        </w:rPr>
        <w:t>；</w:t>
      </w:r>
    </w:p>
    <w:p w:rsidR="00991398" w:rsidRPr="000E0573" w:rsidRDefault="00991398" w:rsidP="00991398">
      <w:pPr>
        <w:spacing w:line="360" w:lineRule="auto"/>
        <w:ind w:firstLineChars="200" w:firstLine="480"/>
        <w:rPr>
          <w:rFonts w:ascii="宋体" w:hAnsi="宋体" w:hint="eastAsia"/>
          <w:sz w:val="24"/>
        </w:rPr>
      </w:pPr>
      <w:r>
        <w:rPr>
          <w:rFonts w:ascii="宋体" w:hAnsi="宋体" w:hint="eastAsia"/>
          <w:sz w:val="24"/>
        </w:rPr>
        <w:t>⑤</w:t>
      </w:r>
      <w:r w:rsidRPr="000E0573">
        <w:rPr>
          <w:rFonts w:ascii="宋体" w:hAnsi="宋体" w:hint="eastAsia"/>
          <w:sz w:val="24"/>
        </w:rPr>
        <w:t>实际控制人无全国法院被执行记录；</w:t>
      </w:r>
    </w:p>
    <w:p w:rsidR="00991398" w:rsidRPr="002961CF" w:rsidRDefault="00991398" w:rsidP="00991398">
      <w:pPr>
        <w:spacing w:line="360" w:lineRule="auto"/>
        <w:ind w:firstLineChars="200" w:firstLine="480"/>
        <w:rPr>
          <w:rFonts w:ascii="宋体" w:hAnsi="宋体" w:hint="eastAsia"/>
          <w:sz w:val="24"/>
        </w:rPr>
      </w:pPr>
      <w:r>
        <w:rPr>
          <w:rFonts w:ascii="宋体" w:hAnsi="宋体" w:hint="eastAsia"/>
          <w:sz w:val="24"/>
        </w:rPr>
        <w:t>⑥</w:t>
      </w:r>
      <w:r w:rsidRPr="002961CF">
        <w:rPr>
          <w:rFonts w:ascii="宋体" w:hAnsi="宋体" w:hint="eastAsia"/>
          <w:sz w:val="24"/>
        </w:rPr>
        <w:t>无投资期货、外汇等高风险投资行为，无涉黑、黄赌毒、参与高利贷等违法行为，且实际控制人夫妻双方品行端正，无不良嗜好；</w:t>
      </w:r>
    </w:p>
    <w:p w:rsidR="00991398" w:rsidRPr="002961CF" w:rsidRDefault="00991398" w:rsidP="00991398">
      <w:pPr>
        <w:spacing w:line="360" w:lineRule="auto"/>
        <w:ind w:firstLineChars="200" w:firstLine="480"/>
        <w:rPr>
          <w:rFonts w:ascii="宋体" w:hAnsi="宋体" w:hint="eastAsia"/>
          <w:sz w:val="24"/>
        </w:rPr>
      </w:pPr>
      <w:r w:rsidRPr="002961CF">
        <w:rPr>
          <w:rFonts w:ascii="宋体" w:hAnsi="宋体" w:hint="eastAsia"/>
          <w:sz w:val="24"/>
        </w:rPr>
        <w:lastRenderedPageBreak/>
        <w:t>⑦其他我行提出的相关要求。</w:t>
      </w:r>
    </w:p>
    <w:p w:rsidR="00991398" w:rsidRPr="00991398" w:rsidRDefault="00991398" w:rsidP="00991398">
      <w:pPr>
        <w:spacing w:line="360" w:lineRule="auto"/>
        <w:ind w:firstLineChars="200" w:firstLine="480"/>
        <w:rPr>
          <w:rFonts w:ascii="宋体" w:hAnsi="宋体" w:hint="eastAsia"/>
          <w:color w:val="FF0000"/>
          <w:sz w:val="24"/>
        </w:rPr>
      </w:pPr>
    </w:p>
    <w:p w:rsidR="00681A23" w:rsidRPr="00991398" w:rsidRDefault="00681A23" w:rsidP="00681A23">
      <w:pPr>
        <w:tabs>
          <w:tab w:val="left" w:pos="720"/>
        </w:tabs>
        <w:spacing w:line="360" w:lineRule="auto"/>
        <w:ind w:firstLineChars="200" w:firstLine="480"/>
        <w:rPr>
          <w:rFonts w:ascii="宋体" w:hAnsi="宋体" w:hint="eastAsia"/>
          <w:sz w:val="24"/>
        </w:rPr>
      </w:pPr>
    </w:p>
    <w:p w:rsidR="00C2403D" w:rsidRPr="00681A23" w:rsidRDefault="00C2403D"/>
    <w:sectPr w:rsidR="00C2403D" w:rsidRPr="00681A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3D" w:rsidRDefault="00C2403D" w:rsidP="00F33BC8">
      <w:r>
        <w:separator/>
      </w:r>
    </w:p>
  </w:endnote>
  <w:endnote w:type="continuationSeparator" w:id="1">
    <w:p w:rsidR="00C2403D" w:rsidRDefault="00C2403D" w:rsidP="00F33BC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3D" w:rsidRDefault="00C2403D" w:rsidP="00F33BC8">
      <w:r>
        <w:separator/>
      </w:r>
    </w:p>
  </w:footnote>
  <w:footnote w:type="continuationSeparator" w:id="1">
    <w:p w:rsidR="00C2403D" w:rsidRDefault="00C2403D" w:rsidP="00F33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C25BE"/>
    <w:multiLevelType w:val="hybridMultilevel"/>
    <w:tmpl w:val="DFAA1FEA"/>
    <w:lvl w:ilvl="0" w:tplc="C332E06A">
      <w:start w:val="1"/>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41004CB8"/>
    <w:multiLevelType w:val="hybridMultilevel"/>
    <w:tmpl w:val="CB9A54CA"/>
    <w:lvl w:ilvl="0" w:tplc="ECAC01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BC8"/>
    <w:rsid w:val="00681A23"/>
    <w:rsid w:val="00991398"/>
    <w:rsid w:val="00C2403D"/>
    <w:rsid w:val="00F33B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A23"/>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BC8"/>
    <w:rPr>
      <w:sz w:val="18"/>
      <w:szCs w:val="18"/>
    </w:rPr>
  </w:style>
  <w:style w:type="paragraph" w:styleId="a4">
    <w:name w:val="footer"/>
    <w:basedOn w:val="a"/>
    <w:link w:val="Char0"/>
    <w:uiPriority w:val="99"/>
    <w:semiHidden/>
    <w:unhideWhenUsed/>
    <w:rsid w:val="00F33B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BC8"/>
    <w:rPr>
      <w:sz w:val="18"/>
      <w:szCs w:val="18"/>
    </w:rPr>
  </w:style>
</w:styles>
</file>

<file path=word/webSettings.xml><?xml version="1.0" encoding="utf-8"?>
<w:webSettings xmlns:r="http://schemas.openxmlformats.org/officeDocument/2006/relationships" xmlns:w="http://schemas.openxmlformats.org/wordprocessingml/2006/main">
  <w:divs>
    <w:div w:id="386342837">
      <w:bodyDiv w:val="1"/>
      <w:marLeft w:val="0"/>
      <w:marRight w:val="0"/>
      <w:marTop w:val="0"/>
      <w:marBottom w:val="0"/>
      <w:divBdr>
        <w:top w:val="none" w:sz="0" w:space="0" w:color="auto"/>
        <w:left w:val="none" w:sz="0" w:space="0" w:color="auto"/>
        <w:bottom w:val="none" w:sz="0" w:space="0" w:color="auto"/>
        <w:right w:val="none" w:sz="0" w:space="0" w:color="auto"/>
      </w:divBdr>
    </w:div>
    <w:div w:id="53951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 World</dc:creator>
  <cp:keywords/>
  <dc:description/>
  <cp:lastModifiedBy>Push World</cp:lastModifiedBy>
  <cp:revision>3</cp:revision>
  <dcterms:created xsi:type="dcterms:W3CDTF">2014-08-27T07:17:00Z</dcterms:created>
  <dcterms:modified xsi:type="dcterms:W3CDTF">2014-08-27T07:32:00Z</dcterms:modified>
</cp:coreProperties>
</file>