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8B" w:rsidRDefault="00073313">
      <w:pPr>
        <w:pStyle w:val="a4"/>
        <w:widowControl/>
        <w:snapToGrid w:val="0"/>
        <w:spacing w:line="600" w:lineRule="exact"/>
        <w:jc w:val="center"/>
        <w:rPr>
          <w:rFonts w:ascii="方正小标宋_GBK" w:eastAsia="方正小标宋_GBK" w:hAnsi="宋体" w:cs="宋体" w:hint="default"/>
          <w:sz w:val="44"/>
          <w:szCs w:val="44"/>
        </w:rPr>
      </w:pPr>
      <w:bookmarkStart w:id="0" w:name="OLE_LINK4"/>
      <w:bookmarkStart w:id="1" w:name="OLE_LINK3"/>
      <w:bookmarkStart w:id="2" w:name="OLE_LINK1"/>
      <w:bookmarkStart w:id="3" w:name="OLE_LINK2"/>
      <w:r>
        <w:rPr>
          <w:rFonts w:ascii="方正小标宋_GBK" w:eastAsia="方正小标宋_GBK" w:hAnsi="宋体" w:cs="宋体"/>
          <w:sz w:val="44"/>
          <w:szCs w:val="44"/>
        </w:rPr>
        <w:t>北京市中小企业公共服务</w:t>
      </w:r>
      <w:bookmarkEnd w:id="0"/>
      <w:bookmarkEnd w:id="1"/>
      <w:r>
        <w:rPr>
          <w:rFonts w:ascii="方正小标宋_GBK" w:eastAsia="方正小标宋_GBK" w:hAnsi="宋体" w:cs="宋体"/>
          <w:sz w:val="44"/>
          <w:szCs w:val="44"/>
        </w:rPr>
        <w:t>示范平台</w:t>
      </w:r>
    </w:p>
    <w:p w:rsidR="00F2768B" w:rsidRDefault="00073313">
      <w:pPr>
        <w:pStyle w:val="a4"/>
        <w:widowControl/>
        <w:snapToGrid w:val="0"/>
        <w:spacing w:line="600" w:lineRule="exact"/>
        <w:jc w:val="center"/>
        <w:rPr>
          <w:rFonts w:ascii="方正小标宋_GBK" w:eastAsia="方正小标宋_GBK" w:hAnsi="宋体" w:cs="宋体" w:hint="default"/>
          <w:sz w:val="44"/>
          <w:szCs w:val="44"/>
        </w:rPr>
      </w:pPr>
      <w:r>
        <w:rPr>
          <w:rFonts w:ascii="方正小标宋_GBK" w:eastAsia="方正小标宋_GBK" w:hAnsi="宋体" w:cs="宋体"/>
          <w:sz w:val="44"/>
          <w:szCs w:val="44"/>
        </w:rPr>
        <w:t>管理办法</w:t>
      </w:r>
    </w:p>
    <w:bookmarkEnd w:id="2"/>
    <w:bookmarkEnd w:id="3"/>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28"/>
          <w:szCs w:val="28"/>
        </w:rPr>
        <w:t xml:space="preserve">　　</w:t>
      </w:r>
    </w:p>
    <w:p w:rsidR="00F2768B" w:rsidRDefault="00073313">
      <w:pPr>
        <w:pStyle w:val="a4"/>
        <w:widowControl/>
        <w:snapToGrid w:val="0"/>
        <w:spacing w:line="600" w:lineRule="exact"/>
        <w:jc w:val="center"/>
        <w:outlineLvl w:val="0"/>
        <w:rPr>
          <w:rFonts w:ascii="黑体" w:eastAsia="黑体" w:hAnsi="宋体" w:cs="宋体" w:hint="default"/>
          <w:sz w:val="32"/>
          <w:szCs w:val="32"/>
        </w:rPr>
      </w:pPr>
      <w:r>
        <w:rPr>
          <w:rFonts w:ascii="黑体" w:eastAsia="黑体" w:hAnsi="宋体" w:cs="宋体"/>
          <w:sz w:val="32"/>
          <w:szCs w:val="32"/>
        </w:rPr>
        <w:t>第一章</w:t>
      </w:r>
      <w:r>
        <w:rPr>
          <w:rFonts w:ascii="黑体" w:eastAsia="黑体" w:hAnsi="宋体" w:cs="宋体"/>
          <w:sz w:val="32"/>
          <w:szCs w:val="32"/>
        </w:rPr>
        <w:t xml:space="preserve"> </w:t>
      </w:r>
      <w:r>
        <w:rPr>
          <w:rFonts w:ascii="黑体" w:eastAsia="黑体" w:hAnsi="宋体" w:cs="宋体"/>
          <w:sz w:val="32"/>
          <w:szCs w:val="32"/>
        </w:rPr>
        <w:t>总　则</w:t>
      </w:r>
    </w:p>
    <w:p w:rsidR="00F2768B" w:rsidRDefault="00073313">
      <w:pPr>
        <w:ind w:firstLineChars="200" w:firstLine="616"/>
        <w:rPr>
          <w:rFonts w:ascii="仿宋_GB2312" w:hAnsi="宋体" w:cs="宋体"/>
          <w:szCs w:val="32"/>
        </w:rPr>
      </w:pPr>
      <w:r>
        <w:rPr>
          <w:rFonts w:ascii="仿宋_GB2312" w:hAnsi="宋体" w:cs="宋体" w:hint="eastAsia"/>
          <w:szCs w:val="32"/>
        </w:rPr>
        <w:t>第一条</w:t>
      </w:r>
      <w:r>
        <w:rPr>
          <w:rFonts w:ascii="仿宋_GB2312" w:hAnsi="宋体" w:cs="宋体" w:hint="eastAsia"/>
          <w:szCs w:val="32"/>
        </w:rPr>
        <w:t xml:space="preserve"> </w:t>
      </w:r>
      <w:r>
        <w:rPr>
          <w:rFonts w:ascii="仿宋_GB2312" w:hAnsi="宋体" w:cs="宋体" w:hint="eastAsia"/>
          <w:szCs w:val="32"/>
        </w:rPr>
        <w:t>为进一步落实《北京市促进中小企业发展条例》的有关规定，加快我市中小企业公共服务体系建设，充分发挥公共服务示范平台对高精尖产业的服务支撑作用，切实推动大众创业、万众创新，培育一批空间布局合理、产业特色鲜明、服务功能完善、运营管理规范、带动效应突出的中小企业公共服务示范平台，促进中小企业健康发展，根据《国家中小企业公共服务示范平台认定的管理办法》（工信部企业</w:t>
      </w:r>
      <w:r>
        <w:rPr>
          <w:rFonts w:ascii="仿宋_GB2312" w:hAnsi="宋体" w:cs="宋体" w:hint="eastAsia"/>
          <w:szCs w:val="32"/>
        </w:rPr>
        <w:t>〔</w:t>
      </w:r>
      <w:r>
        <w:rPr>
          <w:rFonts w:ascii="仿宋_GB2312" w:hAnsi="宋体" w:cs="宋体" w:hint="eastAsia"/>
          <w:szCs w:val="32"/>
        </w:rPr>
        <w:t>2012</w:t>
      </w:r>
      <w:r>
        <w:rPr>
          <w:rFonts w:ascii="仿宋_GB2312" w:hAnsi="宋体" w:cs="宋体" w:hint="eastAsia"/>
          <w:szCs w:val="32"/>
        </w:rPr>
        <w:t>〕</w:t>
      </w:r>
      <w:r>
        <w:rPr>
          <w:rFonts w:ascii="仿宋_GB2312" w:hAnsi="宋体" w:cs="宋体" w:hint="eastAsia"/>
          <w:szCs w:val="32"/>
        </w:rPr>
        <w:t>197</w:t>
      </w:r>
      <w:r>
        <w:rPr>
          <w:rFonts w:ascii="仿宋_GB2312" w:hAnsi="宋体" w:cs="宋体" w:hint="eastAsia"/>
          <w:szCs w:val="32"/>
        </w:rPr>
        <w:t>号）</w:t>
      </w:r>
      <w:r>
        <w:rPr>
          <w:rFonts w:ascii="仿宋_GB2312" w:hAnsi="宋体" w:cs="宋体" w:hint="eastAsia"/>
          <w:szCs w:val="32"/>
        </w:rPr>
        <w:t>,</w:t>
      </w:r>
      <w:r>
        <w:rPr>
          <w:rFonts w:ascii="仿宋_GB2312" w:hAnsi="宋体" w:cs="宋体" w:hint="eastAsia"/>
          <w:szCs w:val="32"/>
        </w:rPr>
        <w:t>以及北京市有关文件规定，结合我市实际情况，制定本办法。</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第二条</w:t>
      </w:r>
      <w:r>
        <w:rPr>
          <w:rFonts w:ascii="仿宋_GB2312" w:eastAsia="仿宋_GB2312" w:hAnsi="宋体" w:cs="宋体"/>
          <w:sz w:val="32"/>
          <w:szCs w:val="32"/>
        </w:rPr>
        <w:t xml:space="preserve"> </w:t>
      </w:r>
      <w:r>
        <w:rPr>
          <w:rFonts w:ascii="仿宋_GB2312" w:eastAsia="仿宋_GB2312" w:hAnsi="宋体" w:cs="宋体"/>
          <w:sz w:val="32"/>
          <w:szCs w:val="32"/>
        </w:rPr>
        <w:t>北京市中小企业公共服务示范平台</w:t>
      </w:r>
      <w:r>
        <w:rPr>
          <w:rFonts w:ascii="仿宋_GB2312" w:eastAsia="仿宋_GB2312" w:hAnsi="宋体" w:cs="宋体"/>
          <w:sz w:val="32"/>
          <w:szCs w:val="32"/>
        </w:rPr>
        <w:t>(</w:t>
      </w:r>
      <w:r>
        <w:rPr>
          <w:rFonts w:ascii="仿宋_GB2312" w:eastAsia="仿宋_GB2312" w:hAnsi="宋体" w:cs="宋体"/>
          <w:sz w:val="32"/>
          <w:szCs w:val="32"/>
        </w:rPr>
        <w:t>以下简称示范平台</w:t>
      </w:r>
      <w:r>
        <w:rPr>
          <w:rFonts w:ascii="仿宋_GB2312" w:eastAsia="仿宋_GB2312" w:hAnsi="宋体" w:cs="宋体"/>
          <w:sz w:val="32"/>
          <w:szCs w:val="32"/>
        </w:rPr>
        <w:t>)</w:t>
      </w:r>
      <w:r>
        <w:rPr>
          <w:rFonts w:ascii="仿宋_GB2312" w:eastAsia="仿宋_GB2312" w:hAnsi="宋体" w:cs="宋体"/>
          <w:sz w:val="32"/>
          <w:szCs w:val="32"/>
        </w:rPr>
        <w:t>是指由法人单位建设和运营，经北京市经济和信息化委员会</w:t>
      </w:r>
      <w:r>
        <w:rPr>
          <w:rFonts w:ascii="仿宋_GB2312" w:eastAsia="仿宋_GB2312" w:hAnsi="宋体" w:cs="宋体"/>
          <w:sz w:val="32"/>
          <w:szCs w:val="32"/>
        </w:rPr>
        <w:t>(</w:t>
      </w:r>
      <w:r>
        <w:rPr>
          <w:rFonts w:ascii="仿宋_GB2312" w:eastAsia="仿宋_GB2312" w:hAnsi="宋体" w:cs="宋体"/>
          <w:sz w:val="32"/>
          <w:szCs w:val="32"/>
        </w:rPr>
        <w:t>以下简称“市经济信息化委”</w:t>
      </w:r>
      <w:r>
        <w:rPr>
          <w:rFonts w:ascii="仿宋_GB2312" w:eastAsia="仿宋_GB2312" w:hAnsi="宋体" w:cs="宋体"/>
          <w:sz w:val="32"/>
          <w:szCs w:val="32"/>
        </w:rPr>
        <w:t>)</w:t>
      </w:r>
      <w:r>
        <w:rPr>
          <w:rFonts w:ascii="仿宋_GB2312" w:eastAsia="仿宋_GB2312" w:hAnsi="宋体" w:cs="宋体"/>
          <w:sz w:val="32"/>
          <w:szCs w:val="32"/>
        </w:rPr>
        <w:t>认定，为中小企业提供信息、投融资、创业、技术创新、培训、管理咨询、市场开拓、法律等公共服务，业绩突出、公信度高、服务面广，具有示范带动作用的服务平台。</w:t>
      </w:r>
      <w:r>
        <w:rPr>
          <w:rFonts w:ascii="仿宋_GB2312" w:eastAsia="仿宋_GB2312" w:hAnsi="宋体" w:cs="宋体"/>
          <w:sz w:val="32"/>
          <w:szCs w:val="32"/>
        </w:rPr>
        <w:t xml:space="preserve">       </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第三条</w:t>
      </w:r>
      <w:r>
        <w:rPr>
          <w:rFonts w:ascii="仿宋_GB2312" w:eastAsia="仿宋_GB2312" w:hAnsi="宋体" w:cs="宋体"/>
          <w:sz w:val="32"/>
          <w:szCs w:val="32"/>
        </w:rPr>
        <w:t xml:space="preserve"> </w:t>
      </w:r>
      <w:r>
        <w:rPr>
          <w:rFonts w:ascii="仿宋_GB2312" w:eastAsia="仿宋_GB2312" w:hAnsi="宋体" w:cs="宋体"/>
          <w:sz w:val="32"/>
          <w:szCs w:val="32"/>
        </w:rPr>
        <w:t>示范平台应具有公益性、公共性和开放性，要按照“政府引导、市场化运作，面向产业、服务企业，资源共享、注重实效”</w:t>
      </w:r>
      <w:r>
        <w:rPr>
          <w:rFonts w:ascii="仿宋_GB2312" w:eastAsia="仿宋_GB2312" w:hAnsi="宋体" w:cs="宋体"/>
          <w:sz w:val="32"/>
          <w:szCs w:val="32"/>
        </w:rPr>
        <w:lastRenderedPageBreak/>
        <w:t>的原则运作，努力创新服务模式，提高服务质量，带动社会服务资源。</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第四条</w:t>
      </w:r>
      <w:r>
        <w:rPr>
          <w:rFonts w:ascii="仿宋_GB2312" w:eastAsia="仿宋_GB2312" w:hAnsi="宋体" w:cs="宋体"/>
          <w:sz w:val="32"/>
          <w:szCs w:val="32"/>
        </w:rPr>
        <w:t xml:space="preserve"> </w:t>
      </w:r>
      <w:r>
        <w:rPr>
          <w:rFonts w:ascii="仿宋_GB2312" w:eastAsia="仿宋_GB2312" w:hAnsi="宋体" w:cs="宋体"/>
          <w:sz w:val="32"/>
          <w:szCs w:val="32"/>
        </w:rPr>
        <w:t>市经济信息化委负责示范平台的认定、组织和管理工作。各区中小企业工作主管部门负责示范平台的推荐工作，并协助市经济信息化委实施管理。</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第五条</w:t>
      </w:r>
      <w:r>
        <w:rPr>
          <w:rFonts w:ascii="仿宋_GB2312" w:eastAsia="仿宋_GB2312" w:hAnsi="宋体" w:cs="宋体"/>
          <w:sz w:val="32"/>
          <w:szCs w:val="32"/>
        </w:rPr>
        <w:t xml:space="preserve"> </w:t>
      </w:r>
      <w:r>
        <w:rPr>
          <w:rFonts w:ascii="仿宋_GB2312" w:eastAsia="仿宋_GB2312" w:hAnsi="宋体" w:cs="宋体"/>
          <w:sz w:val="32"/>
          <w:szCs w:val="32"/>
        </w:rPr>
        <w:t>示范平台认定工作遵循公平、公开、公正的原则，原则上每年认定一次。</w:t>
      </w:r>
    </w:p>
    <w:p w:rsidR="00F2768B" w:rsidRDefault="00073313">
      <w:pPr>
        <w:pStyle w:val="a4"/>
        <w:widowControl/>
        <w:snapToGrid w:val="0"/>
        <w:spacing w:line="600" w:lineRule="exact"/>
        <w:ind w:left="2296" w:firstLine="646"/>
        <w:outlineLvl w:val="0"/>
        <w:rPr>
          <w:rFonts w:ascii="黑体" w:eastAsia="黑体" w:hAnsi="宋体" w:cs="宋体" w:hint="default"/>
          <w:sz w:val="32"/>
          <w:szCs w:val="32"/>
        </w:rPr>
      </w:pPr>
      <w:r>
        <w:rPr>
          <w:rFonts w:ascii="黑体" w:eastAsia="黑体" w:hAnsi="宋体" w:cs="宋体"/>
          <w:sz w:val="32"/>
          <w:szCs w:val="32"/>
        </w:rPr>
        <w:t>第二章　申报条件</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第六条</w:t>
      </w:r>
      <w:r>
        <w:rPr>
          <w:rFonts w:ascii="仿宋_GB2312" w:eastAsia="仿宋_GB2312" w:hAnsi="宋体" w:cs="宋体"/>
          <w:sz w:val="32"/>
          <w:szCs w:val="32"/>
        </w:rPr>
        <w:t xml:space="preserve"> </w:t>
      </w:r>
      <w:r>
        <w:rPr>
          <w:rFonts w:ascii="仿宋_GB2312" w:eastAsia="仿宋_GB2312" w:hAnsi="宋体" w:cs="宋体"/>
          <w:sz w:val="32"/>
          <w:szCs w:val="32"/>
        </w:rPr>
        <w:t>申报示范平台必须同时符合以下条件：</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w:t>
      </w:r>
      <w:r>
        <w:rPr>
          <w:rFonts w:ascii="仿宋_GB2312" w:eastAsia="仿宋_GB2312" w:hAnsi="宋体" w:cs="宋体"/>
          <w:sz w:val="32"/>
          <w:szCs w:val="32"/>
        </w:rPr>
        <w:t>（一）</w:t>
      </w:r>
      <w:r>
        <w:rPr>
          <w:rFonts w:ascii="仿宋_GB2312" w:eastAsia="仿宋_GB2312" w:hAnsi="宋体" w:cs="宋体"/>
          <w:sz w:val="32"/>
          <w:szCs w:val="32"/>
        </w:rPr>
        <w:t>具有独立法人资格，注册地在本市且成立时间两年以上，资产总额不低于人民币</w:t>
      </w:r>
      <w:r>
        <w:rPr>
          <w:rFonts w:ascii="仿宋_GB2312" w:eastAsia="仿宋_GB2312" w:hAnsi="宋体" w:cs="宋体"/>
          <w:sz w:val="32"/>
          <w:szCs w:val="32"/>
        </w:rPr>
        <w:t>200</w:t>
      </w:r>
      <w:r>
        <w:rPr>
          <w:rFonts w:ascii="仿宋_GB2312" w:eastAsia="仿宋_GB2312" w:hAnsi="宋体" w:cs="宋体"/>
          <w:sz w:val="32"/>
          <w:szCs w:val="32"/>
        </w:rPr>
        <w:t>万元；经营和信用状况良好，具有良好的发展前景和可持续发展能力。</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w:t>
      </w:r>
      <w:r>
        <w:rPr>
          <w:rFonts w:ascii="仿宋_GB2312" w:eastAsia="仿宋_GB2312" w:hAnsi="宋体" w:cs="宋体"/>
          <w:sz w:val="32"/>
          <w:szCs w:val="32"/>
        </w:rPr>
        <w:t>（二）</w:t>
      </w:r>
      <w:r>
        <w:rPr>
          <w:rFonts w:ascii="仿宋_GB2312" w:eastAsia="仿宋_GB2312" w:hAnsi="宋体" w:cs="宋体"/>
          <w:sz w:val="32"/>
          <w:szCs w:val="32"/>
        </w:rPr>
        <w:t>服务业绩突出。年服务中小企业不少于</w:t>
      </w:r>
      <w:r>
        <w:rPr>
          <w:rFonts w:ascii="仿宋_GB2312" w:eastAsia="仿宋_GB2312" w:hAnsi="宋体" w:cs="宋体"/>
          <w:sz w:val="32"/>
          <w:szCs w:val="32"/>
        </w:rPr>
        <w:t>100</w:t>
      </w:r>
      <w:r>
        <w:rPr>
          <w:rFonts w:ascii="仿宋_GB2312" w:eastAsia="仿宋_GB2312" w:hAnsi="宋体" w:cs="宋体"/>
          <w:sz w:val="32"/>
          <w:szCs w:val="32"/>
        </w:rPr>
        <w:t>家，用户满意度在</w:t>
      </w:r>
      <w:r>
        <w:rPr>
          <w:rFonts w:ascii="仿宋_GB2312" w:eastAsia="仿宋_GB2312" w:hAnsi="宋体" w:cs="宋体"/>
          <w:sz w:val="32"/>
          <w:szCs w:val="32"/>
        </w:rPr>
        <w:t>90</w:t>
      </w:r>
      <w:r>
        <w:rPr>
          <w:rFonts w:ascii="仿宋_GB2312" w:eastAsia="仿宋_GB2312" w:hAnsi="宋体" w:cs="宋体"/>
          <w:sz w:val="32"/>
          <w:szCs w:val="32"/>
        </w:rPr>
        <w:t>％以上；近两年服务企业</w:t>
      </w:r>
      <w:r>
        <w:rPr>
          <w:rFonts w:ascii="仿宋_GB2312" w:eastAsia="仿宋_GB2312" w:hAnsi="宋体" w:cs="宋体"/>
          <w:sz w:val="32"/>
          <w:szCs w:val="32"/>
        </w:rPr>
        <w:t>数量增长</w:t>
      </w:r>
      <w:r>
        <w:rPr>
          <w:rFonts w:ascii="仿宋_GB2312" w:eastAsia="仿宋_GB2312" w:hAnsi="宋体" w:cs="宋体"/>
          <w:sz w:val="32"/>
          <w:szCs w:val="32"/>
        </w:rPr>
        <w:t>10%</w:t>
      </w:r>
      <w:r>
        <w:rPr>
          <w:rFonts w:ascii="仿宋_GB2312" w:eastAsia="仿宋_GB2312" w:hAnsi="宋体" w:cs="宋体"/>
          <w:sz w:val="32"/>
          <w:szCs w:val="32"/>
        </w:rPr>
        <w:t>以上，在专业服务领域或区域内有一定的声誉和品牌影响力。</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（三）</w:t>
      </w:r>
      <w:r>
        <w:rPr>
          <w:rFonts w:ascii="仿宋_GB2312" w:eastAsia="仿宋_GB2312" w:hAnsi="宋体" w:cs="宋体"/>
          <w:sz w:val="32"/>
          <w:szCs w:val="32"/>
        </w:rPr>
        <w:t>有固定的经营服务场所和必要的服务设施、仪器设备等；有组织带动社会服务资源的能力，集聚社会化专业服务机构</w:t>
      </w:r>
      <w:r>
        <w:rPr>
          <w:rFonts w:ascii="仿宋_GB2312" w:eastAsia="仿宋_GB2312" w:hAnsi="宋体" w:cs="宋体"/>
          <w:sz w:val="32"/>
          <w:szCs w:val="32"/>
        </w:rPr>
        <w:t>5</w:t>
      </w:r>
      <w:r>
        <w:rPr>
          <w:rFonts w:ascii="仿宋_GB2312" w:eastAsia="仿宋_GB2312" w:hAnsi="宋体" w:cs="宋体"/>
          <w:sz w:val="32"/>
          <w:szCs w:val="32"/>
        </w:rPr>
        <w:t>家以上。</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（四）</w:t>
      </w:r>
      <w:r>
        <w:rPr>
          <w:rFonts w:ascii="仿宋_GB2312" w:eastAsia="仿宋_GB2312" w:hAnsi="宋体" w:cs="宋体"/>
          <w:sz w:val="32"/>
          <w:szCs w:val="32"/>
        </w:rPr>
        <w:t>搭建信息化服务系统，具有信息展示、查询功能；及时发布、更新服务信息、产品信息、技术信息、活动信息等，实现信</w:t>
      </w:r>
      <w:r>
        <w:rPr>
          <w:rFonts w:ascii="仿宋_GB2312" w:eastAsia="仿宋_GB2312" w:hAnsi="宋体" w:cs="宋体"/>
          <w:sz w:val="32"/>
          <w:szCs w:val="32"/>
        </w:rPr>
        <w:lastRenderedPageBreak/>
        <w:t>息资源共享；具备条件的应综合应用互联网、云计算、大数据等技术，基本达到运营管理智能化、信息收集分析数字化。</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（五）</w:t>
      </w:r>
      <w:r>
        <w:rPr>
          <w:rFonts w:ascii="仿宋_GB2312" w:eastAsia="仿宋_GB2312" w:hAnsi="宋体" w:cs="宋体"/>
          <w:sz w:val="32"/>
          <w:szCs w:val="32"/>
        </w:rPr>
        <w:t>有良好的商业信誉，健全的管理制度，规范的服务流程、合理的收费标准和完善的服务质量保证措施；有明确</w:t>
      </w:r>
      <w:r>
        <w:rPr>
          <w:rFonts w:ascii="仿宋_GB2312" w:eastAsia="仿宋_GB2312" w:hAnsi="宋体" w:cs="宋体"/>
          <w:sz w:val="32"/>
          <w:szCs w:val="32"/>
        </w:rPr>
        <w:t>的发展规划、年度服务目标；提供的公益性服务或低收费服务不少于总服务量的</w:t>
      </w:r>
      <w:r>
        <w:rPr>
          <w:rFonts w:ascii="仿宋_GB2312" w:eastAsia="仿宋_GB2312" w:hAnsi="宋体" w:cs="宋体"/>
          <w:sz w:val="32"/>
          <w:szCs w:val="32"/>
        </w:rPr>
        <w:t>20%</w:t>
      </w:r>
      <w:r>
        <w:rPr>
          <w:rFonts w:ascii="仿宋_GB2312" w:eastAsia="仿宋_GB2312" w:hAnsi="宋体" w:cs="宋体"/>
          <w:sz w:val="32"/>
          <w:szCs w:val="32"/>
        </w:rPr>
        <w:t>以上。</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t>（六）</w:t>
      </w:r>
      <w:r>
        <w:rPr>
          <w:rFonts w:ascii="仿宋_GB2312" w:eastAsia="仿宋_GB2312" w:hAnsi="宋体" w:cs="宋体"/>
          <w:sz w:val="32"/>
          <w:szCs w:val="32"/>
        </w:rPr>
        <w:t>有健全的管理团队和人才队伍。法人代表要诚信、守法，个人信用无不良记录；从事为中小企业服务的人员不少于</w:t>
      </w:r>
      <w:r>
        <w:rPr>
          <w:rFonts w:ascii="仿宋_GB2312" w:eastAsia="仿宋_GB2312" w:hAnsi="宋体" w:cs="宋体"/>
          <w:sz w:val="32"/>
          <w:szCs w:val="32"/>
        </w:rPr>
        <w:t>10</w:t>
      </w:r>
      <w:r>
        <w:rPr>
          <w:rFonts w:ascii="仿宋_GB2312" w:eastAsia="仿宋_GB2312" w:hAnsi="宋体" w:cs="宋体"/>
          <w:sz w:val="32"/>
          <w:szCs w:val="32"/>
        </w:rPr>
        <w:t>人，其中大专及以上学历和中级及以上技术职称专业人员的比例占</w:t>
      </w:r>
      <w:r>
        <w:rPr>
          <w:rFonts w:ascii="仿宋_GB2312" w:eastAsia="仿宋_GB2312" w:hAnsi="宋体" w:cs="宋体"/>
          <w:sz w:val="32"/>
          <w:szCs w:val="32"/>
        </w:rPr>
        <w:t>80</w:t>
      </w:r>
      <w:r>
        <w:rPr>
          <w:rFonts w:ascii="仿宋_GB2312" w:eastAsia="仿宋_GB2312" w:hAnsi="宋体" w:cs="宋体"/>
          <w:sz w:val="32"/>
          <w:szCs w:val="32"/>
        </w:rPr>
        <w:t>％以上。</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由事业单位、社团法人主办，服务业绩突出、示范带动作用明显的平台，上述</w:t>
      </w:r>
      <w:r>
        <w:rPr>
          <w:rFonts w:ascii="仿宋_GB2312" w:eastAsia="仿宋_GB2312" w:hAnsi="宋体" w:cs="宋体"/>
          <w:sz w:val="32"/>
          <w:szCs w:val="32"/>
        </w:rPr>
        <w:t>（一）</w:t>
      </w:r>
      <w:r>
        <w:rPr>
          <w:rFonts w:ascii="仿宋_GB2312" w:eastAsia="仿宋_GB2312" w:hAnsi="宋体" w:cs="宋体"/>
          <w:sz w:val="32"/>
          <w:szCs w:val="32"/>
        </w:rPr>
        <w:t>、</w:t>
      </w:r>
      <w:r>
        <w:rPr>
          <w:rFonts w:ascii="仿宋_GB2312" w:eastAsia="仿宋_GB2312" w:hAnsi="宋体" w:cs="宋体"/>
          <w:sz w:val="32"/>
          <w:szCs w:val="32"/>
        </w:rPr>
        <w:t>（六）</w:t>
      </w:r>
      <w:r>
        <w:rPr>
          <w:rFonts w:ascii="仿宋_GB2312" w:eastAsia="仿宋_GB2312" w:hAnsi="宋体" w:cs="宋体"/>
          <w:sz w:val="32"/>
          <w:szCs w:val="32"/>
        </w:rPr>
        <w:t>的条件可适度放宽。</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第七条</w:t>
      </w:r>
      <w:r>
        <w:rPr>
          <w:rFonts w:ascii="仿宋_GB2312" w:eastAsia="仿宋_GB2312" w:hAnsi="宋体" w:cs="宋体"/>
          <w:sz w:val="32"/>
          <w:szCs w:val="32"/>
        </w:rPr>
        <w:t xml:space="preserve"> </w:t>
      </w:r>
      <w:r>
        <w:rPr>
          <w:rFonts w:ascii="仿宋_GB2312" w:eastAsia="仿宋_GB2312" w:hAnsi="宋体" w:cs="宋体"/>
          <w:sz w:val="32"/>
          <w:szCs w:val="32"/>
        </w:rPr>
        <w:t>示范平台应至少具备以下服务功能中的三项：</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（一）</w:t>
      </w:r>
      <w:r>
        <w:rPr>
          <w:rFonts w:ascii="仿宋_GB2312" w:eastAsia="仿宋_GB2312" w:hAnsi="宋体" w:cs="宋体"/>
          <w:sz w:val="32"/>
          <w:szCs w:val="32"/>
        </w:rPr>
        <w:t>信息服务。充分利用信息网络技术手段，形成便于中小企业查询的、开放的信息服务系统；具有在线服务、线上线下联动功能，年组织开展的相关服务活动</w:t>
      </w:r>
      <w:r>
        <w:rPr>
          <w:rFonts w:ascii="仿宋_GB2312" w:eastAsia="仿宋_GB2312" w:hAnsi="宋体" w:cs="宋体"/>
          <w:sz w:val="32"/>
          <w:szCs w:val="32"/>
        </w:rPr>
        <w:t>4</w:t>
      </w:r>
      <w:r>
        <w:rPr>
          <w:rFonts w:ascii="仿宋_GB2312" w:eastAsia="仿宋_GB2312" w:hAnsi="宋体" w:cs="宋体"/>
          <w:sz w:val="32"/>
          <w:szCs w:val="32"/>
        </w:rPr>
        <w:t>次以上。</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（二）</w:t>
      </w:r>
      <w:r>
        <w:rPr>
          <w:rFonts w:ascii="仿宋_GB2312" w:eastAsia="仿宋_GB2312" w:hAnsi="宋体" w:cs="宋体"/>
          <w:sz w:val="32"/>
          <w:szCs w:val="32"/>
        </w:rPr>
        <w:t>融资服务。组织开展融资产品咨询、企业融资策划、融资代理、信用评价等服务；年组织融资对接、路演等活动</w:t>
      </w:r>
      <w:r>
        <w:rPr>
          <w:rFonts w:ascii="仿宋_GB2312" w:eastAsia="仿宋_GB2312" w:hAnsi="宋体" w:cs="宋体"/>
          <w:sz w:val="32"/>
          <w:szCs w:val="32"/>
        </w:rPr>
        <w:t>4</w:t>
      </w:r>
      <w:r>
        <w:rPr>
          <w:rFonts w:ascii="仿宋_GB2312" w:eastAsia="仿宋_GB2312" w:hAnsi="宋体" w:cs="宋体"/>
          <w:sz w:val="32"/>
          <w:szCs w:val="32"/>
        </w:rPr>
        <w:t>次以上</w:t>
      </w:r>
      <w:r>
        <w:rPr>
          <w:rFonts w:ascii="仿宋_GB2312" w:eastAsia="仿宋_GB2312" w:hAnsi="宋体" w:cs="宋体"/>
          <w:sz w:val="32"/>
          <w:szCs w:val="32"/>
        </w:rPr>
        <w:t>;</w:t>
      </w:r>
      <w:r>
        <w:rPr>
          <w:rFonts w:ascii="仿宋_GB2312" w:eastAsia="仿宋_GB2312" w:hAnsi="宋体" w:cs="宋体"/>
          <w:sz w:val="32"/>
          <w:szCs w:val="32"/>
        </w:rPr>
        <w:t>年组织融资知识培训</w:t>
      </w:r>
      <w:r>
        <w:rPr>
          <w:rFonts w:ascii="仿宋_GB2312" w:eastAsia="仿宋_GB2312" w:hAnsi="宋体" w:cs="宋体"/>
          <w:sz w:val="32"/>
          <w:szCs w:val="32"/>
        </w:rPr>
        <w:t>4</w:t>
      </w:r>
      <w:r>
        <w:rPr>
          <w:rFonts w:ascii="仿宋_GB2312" w:eastAsia="仿宋_GB2312" w:hAnsi="宋体" w:cs="宋体"/>
          <w:sz w:val="32"/>
          <w:szCs w:val="32"/>
        </w:rPr>
        <w:t>次以上；建立并不断完善中小企业信用档案。</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（三）</w:t>
      </w:r>
      <w:r>
        <w:rPr>
          <w:rFonts w:ascii="仿宋_GB2312" w:eastAsia="仿宋_GB2312" w:hAnsi="宋体" w:cs="宋体"/>
          <w:sz w:val="32"/>
          <w:szCs w:val="32"/>
        </w:rPr>
        <w:t>技术创新服务。具有组织创新技术服务资源的能力，能够提供技术诊断、检验检测、产学研对接等高端服务；具有专家库</w:t>
      </w:r>
      <w:r>
        <w:rPr>
          <w:rFonts w:ascii="仿宋_GB2312" w:eastAsia="仿宋_GB2312" w:hAnsi="宋体" w:cs="宋体"/>
          <w:sz w:val="32"/>
          <w:szCs w:val="32"/>
        </w:rPr>
        <w:lastRenderedPageBreak/>
        <w:t>和新产品、新技术项目库等；具备条件的应开放大型、精密仪器设备与中小企业共享；年开展节能环保、技术转移、知识产权等服务活动</w:t>
      </w:r>
      <w:r>
        <w:rPr>
          <w:rFonts w:ascii="仿宋_GB2312" w:eastAsia="仿宋_GB2312" w:hAnsi="宋体" w:cs="宋体"/>
          <w:sz w:val="32"/>
          <w:szCs w:val="32"/>
        </w:rPr>
        <w:t>4</w:t>
      </w:r>
      <w:r>
        <w:rPr>
          <w:rFonts w:ascii="仿宋_GB2312" w:eastAsia="仿宋_GB2312" w:hAnsi="宋体" w:cs="宋体"/>
          <w:sz w:val="32"/>
          <w:szCs w:val="32"/>
        </w:rPr>
        <w:t>次以上。</w:t>
      </w:r>
      <w:r>
        <w:rPr>
          <w:rFonts w:ascii="仿宋_GB2312" w:eastAsia="仿宋_GB2312" w:hAnsi="宋体" w:cs="宋体"/>
          <w:sz w:val="32"/>
          <w:szCs w:val="32"/>
        </w:rPr>
        <w:t xml:space="preserve">  </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（四）</w:t>
      </w:r>
      <w:r>
        <w:rPr>
          <w:rFonts w:ascii="仿宋_GB2312" w:eastAsia="仿宋_GB2312" w:hAnsi="宋体" w:cs="宋体"/>
          <w:sz w:val="32"/>
          <w:szCs w:val="32"/>
        </w:rPr>
        <w:t>创业服务。具有较强的创业辅导能力，有系统的创业指导方案</w:t>
      </w:r>
      <w:r>
        <w:rPr>
          <w:rFonts w:ascii="仿宋_GB2312" w:eastAsia="仿宋_GB2312" w:hAnsi="宋体" w:cs="宋体"/>
          <w:sz w:val="32"/>
          <w:szCs w:val="32"/>
        </w:rPr>
        <w:t>;</w:t>
      </w:r>
      <w:r>
        <w:rPr>
          <w:rFonts w:ascii="仿宋_GB2312" w:eastAsia="仿宋_GB2312" w:hAnsi="宋体" w:cs="宋体"/>
          <w:sz w:val="32"/>
          <w:szCs w:val="32"/>
        </w:rPr>
        <w:t>开展工商、财税、人力等相关政务、商事代理服务</w:t>
      </w:r>
      <w:r>
        <w:rPr>
          <w:rFonts w:ascii="仿宋_GB2312" w:eastAsia="仿宋_GB2312" w:hAnsi="宋体" w:cs="宋体"/>
          <w:sz w:val="32"/>
          <w:szCs w:val="32"/>
        </w:rPr>
        <w:t>;</w:t>
      </w:r>
      <w:r>
        <w:rPr>
          <w:rFonts w:ascii="仿宋_GB2312" w:eastAsia="仿宋_GB2312" w:hAnsi="宋体" w:cs="宋体"/>
          <w:sz w:val="32"/>
          <w:szCs w:val="32"/>
        </w:rPr>
        <w:t>年开展创业项目洽谈、路演推介活动</w:t>
      </w:r>
      <w:r>
        <w:rPr>
          <w:rFonts w:ascii="仿宋_GB2312" w:eastAsia="仿宋_GB2312" w:hAnsi="宋体" w:cs="宋体"/>
          <w:sz w:val="32"/>
          <w:szCs w:val="32"/>
        </w:rPr>
        <w:t>4</w:t>
      </w:r>
      <w:r>
        <w:rPr>
          <w:rFonts w:ascii="仿宋_GB2312" w:eastAsia="仿宋_GB2312" w:hAnsi="宋体" w:cs="宋体"/>
          <w:sz w:val="32"/>
          <w:szCs w:val="32"/>
        </w:rPr>
        <w:t>次以上。</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（五）</w:t>
      </w:r>
      <w:r>
        <w:rPr>
          <w:rFonts w:ascii="仿宋_GB2312" w:eastAsia="仿宋_GB2312" w:hAnsi="宋体" w:cs="宋体"/>
          <w:sz w:val="32"/>
          <w:szCs w:val="32"/>
        </w:rPr>
        <w:t>培训服务。具有培训资质或在中小企业主管部门备案，具有远程培训能力，年培训</w:t>
      </w:r>
      <w:r>
        <w:rPr>
          <w:rFonts w:ascii="仿宋_GB2312" w:eastAsia="仿宋_GB2312" w:hAnsi="宋体" w:cs="宋体"/>
          <w:sz w:val="32"/>
          <w:szCs w:val="32"/>
        </w:rPr>
        <w:t>2000</w:t>
      </w:r>
      <w:r>
        <w:rPr>
          <w:rFonts w:ascii="仿宋_GB2312" w:eastAsia="仿宋_GB2312" w:hAnsi="宋体" w:cs="宋体"/>
          <w:sz w:val="32"/>
          <w:szCs w:val="32"/>
        </w:rPr>
        <w:t>人次以上。</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（六）</w:t>
      </w:r>
      <w:r>
        <w:rPr>
          <w:rFonts w:ascii="仿宋_GB2312" w:eastAsia="仿宋_GB2312" w:hAnsi="宋体" w:cs="宋体"/>
          <w:sz w:val="32"/>
          <w:szCs w:val="32"/>
        </w:rPr>
        <w:t>管理咨询服务。</w:t>
      </w:r>
      <w:r>
        <w:rPr>
          <w:rFonts w:ascii="仿宋_GB2312" w:eastAsia="仿宋_GB2312" w:hAnsi="宋体" w:cs="宋体"/>
          <w:sz w:val="32"/>
          <w:szCs w:val="32"/>
        </w:rPr>
        <w:t>提供发展战略、财务管理、人力资源、市场营销等咨询诊断，年开展相关服务活动</w:t>
      </w:r>
      <w:r>
        <w:rPr>
          <w:rFonts w:ascii="仿宋_GB2312" w:eastAsia="仿宋_GB2312" w:hAnsi="宋体" w:cs="宋体"/>
          <w:sz w:val="32"/>
          <w:szCs w:val="32"/>
        </w:rPr>
        <w:t>4</w:t>
      </w:r>
      <w:r>
        <w:rPr>
          <w:rFonts w:ascii="仿宋_GB2312" w:eastAsia="仿宋_GB2312" w:hAnsi="宋体" w:cs="宋体"/>
          <w:sz w:val="32"/>
          <w:szCs w:val="32"/>
        </w:rPr>
        <w:t>次以上。</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（七）</w:t>
      </w:r>
      <w:r>
        <w:rPr>
          <w:rFonts w:ascii="仿宋_GB2312" w:eastAsia="仿宋_GB2312" w:hAnsi="宋体" w:cs="宋体"/>
          <w:sz w:val="32"/>
          <w:szCs w:val="32"/>
        </w:rPr>
        <w:t>市场开拓。组织开展各类展览展销、贸易洽谈、产品推介、国内外经济技术交流与合作活动，年开展相关服务活动</w:t>
      </w:r>
      <w:r>
        <w:rPr>
          <w:rFonts w:ascii="仿宋_GB2312" w:eastAsia="仿宋_GB2312" w:hAnsi="宋体" w:cs="宋体"/>
          <w:sz w:val="32"/>
          <w:szCs w:val="32"/>
        </w:rPr>
        <w:t>4</w:t>
      </w:r>
      <w:r>
        <w:rPr>
          <w:rFonts w:ascii="仿宋_GB2312" w:eastAsia="仿宋_GB2312" w:hAnsi="宋体" w:cs="宋体"/>
          <w:sz w:val="32"/>
          <w:szCs w:val="32"/>
        </w:rPr>
        <w:t>次以上。</w:t>
      </w:r>
    </w:p>
    <w:p w:rsidR="00F2768B" w:rsidRDefault="00073313">
      <w:pPr>
        <w:pStyle w:val="a4"/>
        <w:widowControl/>
        <w:snapToGrid w:val="0"/>
        <w:spacing w:line="600" w:lineRule="exact"/>
        <w:ind w:firstLine="630"/>
        <w:rPr>
          <w:rFonts w:ascii="仿宋_GB2312" w:eastAsia="仿宋_GB2312" w:hAnsi="宋体" w:cs="宋体" w:hint="default"/>
          <w:sz w:val="32"/>
          <w:szCs w:val="32"/>
        </w:rPr>
      </w:pPr>
      <w:r>
        <w:rPr>
          <w:rFonts w:ascii="仿宋_GB2312" w:eastAsia="仿宋_GB2312" w:hAnsi="宋体" w:cs="宋体"/>
          <w:sz w:val="32"/>
          <w:szCs w:val="32"/>
        </w:rPr>
        <w:t>（八）</w:t>
      </w:r>
      <w:r>
        <w:rPr>
          <w:rFonts w:ascii="仿宋_GB2312" w:eastAsia="仿宋_GB2312" w:hAnsi="宋体" w:cs="宋体"/>
          <w:sz w:val="32"/>
          <w:szCs w:val="32"/>
        </w:rPr>
        <w:t>法律服务。具有法律法规、法律案例等信息查询功能，提供法律咨询、文书审核、合同文书范本下载等服务，年开展相关服务活动</w:t>
      </w:r>
      <w:r>
        <w:rPr>
          <w:rFonts w:ascii="仿宋_GB2312" w:eastAsia="仿宋_GB2312" w:hAnsi="宋体" w:cs="宋体"/>
          <w:sz w:val="32"/>
          <w:szCs w:val="32"/>
        </w:rPr>
        <w:t>4</w:t>
      </w:r>
      <w:r>
        <w:rPr>
          <w:rFonts w:ascii="仿宋_GB2312" w:eastAsia="仿宋_GB2312" w:hAnsi="宋体" w:cs="宋体"/>
          <w:sz w:val="32"/>
          <w:szCs w:val="32"/>
        </w:rPr>
        <w:t>次以上。</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t>第八条</w:t>
      </w:r>
      <w:r>
        <w:rPr>
          <w:rFonts w:ascii="仿宋_GB2312" w:eastAsia="仿宋_GB2312" w:hAnsi="宋体" w:cs="宋体"/>
          <w:sz w:val="32"/>
          <w:szCs w:val="32"/>
        </w:rPr>
        <w:t xml:space="preserve"> </w:t>
      </w:r>
      <w:r>
        <w:rPr>
          <w:rFonts w:ascii="仿宋_GB2312" w:eastAsia="仿宋_GB2312" w:hAnsi="宋体" w:cs="宋体"/>
          <w:sz w:val="32"/>
          <w:szCs w:val="32"/>
        </w:rPr>
        <w:t>鼓励具备下列特征的平台发展</w:t>
      </w:r>
      <w:r>
        <w:rPr>
          <w:rFonts w:ascii="仿宋_GB2312" w:eastAsia="仿宋_GB2312" w:hAnsi="宋体" w:cs="宋体"/>
          <w:sz w:val="32"/>
          <w:szCs w:val="32"/>
        </w:rPr>
        <w:t>,</w:t>
      </w:r>
      <w:r>
        <w:rPr>
          <w:rFonts w:ascii="仿宋_GB2312" w:eastAsia="仿宋_GB2312" w:hAnsi="宋体" w:cs="宋体"/>
          <w:sz w:val="32"/>
          <w:szCs w:val="32"/>
        </w:rPr>
        <w:t>在认定时适当予以优先考虑</w:t>
      </w:r>
      <w:r>
        <w:rPr>
          <w:rFonts w:ascii="仿宋_GB2312" w:eastAsia="仿宋_GB2312" w:hAnsi="宋体" w:cs="宋体"/>
          <w:sz w:val="32"/>
          <w:szCs w:val="32"/>
        </w:rPr>
        <w:t>:</w:t>
      </w:r>
    </w:p>
    <w:p w:rsidR="00F2768B" w:rsidRDefault="00073313">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（一）</w:t>
      </w:r>
      <w:r>
        <w:rPr>
          <w:rFonts w:ascii="仿宋_GB2312" w:eastAsia="仿宋_GB2312" w:hAnsi="宋体" w:cs="宋体"/>
          <w:sz w:val="32"/>
          <w:szCs w:val="32"/>
        </w:rPr>
        <w:t>立足本市企业，面向符合首都功能定位和高精尖经济结构要求的中小企业提供创新创业服务；</w:t>
      </w:r>
      <w:r>
        <w:rPr>
          <w:rFonts w:ascii="仿宋_GB2312" w:eastAsia="仿宋_GB2312" w:hAnsi="宋体" w:cs="宋体"/>
          <w:sz w:val="32"/>
          <w:szCs w:val="32"/>
        </w:rPr>
        <w:t xml:space="preserve"> </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lastRenderedPageBreak/>
        <w:t>（二）</w:t>
      </w:r>
      <w:r>
        <w:rPr>
          <w:rFonts w:ascii="仿宋_GB2312" w:eastAsia="仿宋_GB2312" w:hAnsi="宋体" w:cs="宋体"/>
          <w:sz w:val="32"/>
          <w:szCs w:val="32"/>
        </w:rPr>
        <w:t>服务范围辐射京津</w:t>
      </w:r>
      <w:r>
        <w:rPr>
          <w:rFonts w:ascii="仿宋_GB2312" w:eastAsia="仿宋_GB2312" w:hAnsi="宋体" w:cs="宋体"/>
          <w:sz w:val="32"/>
          <w:szCs w:val="32"/>
        </w:rPr>
        <w:t>冀地区，开展跨区域合作，有效整合创新资源。</w:t>
      </w:r>
    </w:p>
    <w:p w:rsidR="00F2768B" w:rsidRDefault="00073313">
      <w:pPr>
        <w:pStyle w:val="a4"/>
        <w:widowControl/>
        <w:snapToGrid w:val="0"/>
        <w:spacing w:line="600" w:lineRule="exact"/>
        <w:jc w:val="center"/>
        <w:outlineLvl w:val="0"/>
        <w:rPr>
          <w:rFonts w:ascii="黑体" w:eastAsia="黑体" w:hAnsi="黑体" w:cs="黑体" w:hint="default"/>
          <w:bCs/>
          <w:sz w:val="32"/>
          <w:szCs w:val="32"/>
        </w:rPr>
      </w:pPr>
      <w:r>
        <w:rPr>
          <w:rFonts w:ascii="黑体" w:eastAsia="黑体" w:hAnsi="黑体" w:cs="黑体"/>
          <w:bCs/>
          <w:sz w:val="32"/>
          <w:szCs w:val="32"/>
        </w:rPr>
        <w:t>第三章　申报和认定</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第九条</w:t>
      </w:r>
      <w:r>
        <w:rPr>
          <w:rFonts w:ascii="仿宋_GB2312" w:eastAsia="仿宋_GB2312" w:hAnsi="宋体" w:cs="宋体"/>
          <w:sz w:val="32"/>
          <w:szCs w:val="32"/>
        </w:rPr>
        <w:t xml:space="preserve"> </w:t>
      </w:r>
      <w:r>
        <w:rPr>
          <w:rFonts w:ascii="仿宋_GB2312" w:eastAsia="仿宋_GB2312" w:hAnsi="宋体" w:cs="宋体"/>
          <w:sz w:val="32"/>
          <w:szCs w:val="32"/>
        </w:rPr>
        <w:t>申报示范平台的单位需提交下列材料：</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w:t>
      </w:r>
      <w:r>
        <w:rPr>
          <w:rFonts w:ascii="仿宋_GB2312" w:eastAsia="仿宋_GB2312" w:hAnsi="宋体" w:cs="宋体"/>
          <w:sz w:val="32"/>
          <w:szCs w:val="32"/>
        </w:rPr>
        <w:t>（三）</w:t>
      </w:r>
      <w:r>
        <w:rPr>
          <w:rFonts w:ascii="仿宋_GB2312" w:eastAsia="仿宋_GB2312" w:hAnsi="宋体" w:cs="宋体"/>
          <w:sz w:val="32"/>
          <w:szCs w:val="32"/>
        </w:rPr>
        <w:t>北京市中小企业公共服务示范平台申请报告：内容包括示范平台基本情况、提供服务情况、申报材料真实性声明函等</w:t>
      </w:r>
      <w:r>
        <w:rPr>
          <w:rFonts w:ascii="仿宋_GB2312" w:eastAsia="仿宋_GB2312" w:hAnsi="宋体" w:cs="宋体"/>
          <w:sz w:val="32"/>
          <w:szCs w:val="32"/>
        </w:rPr>
        <w:t>(</w:t>
      </w:r>
      <w:r>
        <w:rPr>
          <w:rFonts w:ascii="仿宋_GB2312" w:eastAsia="仿宋_GB2312" w:hAnsi="宋体" w:cs="宋体"/>
          <w:sz w:val="32"/>
          <w:szCs w:val="32"/>
        </w:rPr>
        <w:t>见附件</w:t>
      </w:r>
      <w:r>
        <w:rPr>
          <w:rFonts w:ascii="仿宋_GB2312" w:eastAsia="仿宋_GB2312" w:hAnsi="宋体" w:cs="宋体"/>
          <w:sz w:val="32"/>
          <w:szCs w:val="32"/>
        </w:rPr>
        <w:t>1)</w:t>
      </w:r>
      <w:r>
        <w:rPr>
          <w:rFonts w:ascii="仿宋_GB2312" w:eastAsia="仿宋_GB2312" w:hAnsi="宋体" w:cs="宋体"/>
          <w:sz w:val="32"/>
          <w:szCs w:val="32"/>
        </w:rPr>
        <w:t>；</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（四）</w:t>
      </w:r>
      <w:r>
        <w:rPr>
          <w:rFonts w:ascii="仿宋_GB2312" w:eastAsia="仿宋_GB2312" w:hAnsi="宋体" w:cs="宋体"/>
          <w:sz w:val="32"/>
          <w:szCs w:val="32"/>
        </w:rPr>
        <w:t>相关证照凭证：包括示范平台运营主体法人证书或营业执照副本（复印件）、运营主体无不良信用记录的相关证明材料、固定的经营服务场所证明复印件（房产证、租赁合同）；</w:t>
      </w:r>
      <w:r>
        <w:rPr>
          <w:rFonts w:ascii="仿宋_GB2312" w:eastAsia="仿宋_GB2312" w:hAnsi="宋体" w:cs="宋体"/>
          <w:sz w:val="32"/>
          <w:szCs w:val="32"/>
        </w:rPr>
        <w:t xml:space="preserve"> </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（五）</w:t>
      </w:r>
      <w:r>
        <w:rPr>
          <w:rFonts w:ascii="仿宋_GB2312" w:eastAsia="仿宋_GB2312" w:hAnsi="宋体" w:cs="宋体"/>
          <w:sz w:val="32"/>
          <w:szCs w:val="32"/>
        </w:rPr>
        <w:t>具有资质的第三方审计机构出具的上一年度运营主体财务审计报告和服务情况的专项审计报告；</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（六）</w:t>
      </w:r>
      <w:r>
        <w:rPr>
          <w:rFonts w:ascii="仿宋_GB2312" w:eastAsia="仿宋_GB2312" w:hAnsi="宋体" w:cs="宋体"/>
          <w:sz w:val="32"/>
          <w:szCs w:val="32"/>
        </w:rPr>
        <w:t>通过政府相关部门认定的证明材料；</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（七）</w:t>
      </w:r>
      <w:r>
        <w:rPr>
          <w:rFonts w:ascii="仿宋_GB2312" w:eastAsia="仿宋_GB2312" w:hAnsi="宋体" w:cs="宋体"/>
          <w:sz w:val="32"/>
          <w:szCs w:val="32"/>
        </w:rPr>
        <w:t>获得政府扶持的情况。</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t>第十条</w:t>
      </w:r>
      <w:r>
        <w:rPr>
          <w:rFonts w:ascii="仿宋_GB2312" w:eastAsia="仿宋_GB2312" w:hAnsi="宋体" w:cs="宋体"/>
          <w:sz w:val="32"/>
          <w:szCs w:val="32"/>
        </w:rPr>
        <w:t xml:space="preserve"> </w:t>
      </w:r>
      <w:r>
        <w:rPr>
          <w:rFonts w:ascii="仿宋_GB2312" w:eastAsia="仿宋_GB2312" w:hAnsi="宋体" w:cs="宋体"/>
          <w:sz w:val="32"/>
          <w:szCs w:val="32"/>
        </w:rPr>
        <w:t>示范平台的申报遵循公开征集、自愿申报的原则。示范平台由各区县中小企业工作主管部门对申报材料的真实性、完整性进行初审，对所推荐平台的运营情况、服务业绩、满意度，以及其对社会资源的带动性进行测评，出具推荐意见，填写《北京市中小企业公共服务示范平台推荐表》</w:t>
      </w:r>
      <w:r>
        <w:rPr>
          <w:rFonts w:ascii="仿宋_GB2312" w:eastAsia="仿宋_GB2312" w:hAnsi="宋体" w:cs="宋体"/>
          <w:sz w:val="32"/>
          <w:szCs w:val="32"/>
        </w:rPr>
        <w:t>(</w:t>
      </w:r>
      <w:r>
        <w:rPr>
          <w:rFonts w:ascii="仿宋_GB2312" w:eastAsia="仿宋_GB2312" w:hAnsi="宋体" w:cs="宋体"/>
          <w:sz w:val="32"/>
          <w:szCs w:val="32"/>
        </w:rPr>
        <w:t>见附件</w:t>
      </w:r>
      <w:r>
        <w:rPr>
          <w:rFonts w:ascii="仿宋_GB2312" w:eastAsia="仿宋_GB2312" w:hAnsi="宋体" w:cs="宋体"/>
          <w:sz w:val="32"/>
          <w:szCs w:val="32"/>
        </w:rPr>
        <w:t>2)</w:t>
      </w:r>
      <w:r>
        <w:rPr>
          <w:rFonts w:ascii="仿宋_GB2312" w:eastAsia="仿宋_GB2312" w:hAnsi="宋体" w:cs="宋体"/>
          <w:sz w:val="32"/>
          <w:szCs w:val="32"/>
        </w:rPr>
        <w:t>，</w:t>
      </w:r>
      <w:proofErr w:type="gramStart"/>
      <w:r>
        <w:rPr>
          <w:rFonts w:ascii="仿宋_GB2312" w:eastAsia="仿宋_GB2312" w:hAnsi="宋体" w:cs="宋体"/>
          <w:sz w:val="32"/>
          <w:szCs w:val="32"/>
        </w:rPr>
        <w:t>并附被推荐</w:t>
      </w:r>
      <w:proofErr w:type="gramEnd"/>
      <w:r>
        <w:rPr>
          <w:rFonts w:ascii="仿宋_GB2312" w:eastAsia="仿宋_GB2312" w:hAnsi="宋体" w:cs="宋体"/>
          <w:sz w:val="32"/>
          <w:szCs w:val="32"/>
        </w:rPr>
        <w:t>平台的申报材料，报市经济信息化委。</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lastRenderedPageBreak/>
        <w:t xml:space="preserve">　　第十一条</w:t>
      </w:r>
      <w:r>
        <w:rPr>
          <w:rFonts w:ascii="仿宋_GB2312" w:eastAsia="仿宋_GB2312" w:hAnsi="宋体" w:cs="宋体"/>
          <w:sz w:val="32"/>
          <w:szCs w:val="32"/>
        </w:rPr>
        <w:t xml:space="preserve"> </w:t>
      </w:r>
      <w:r>
        <w:rPr>
          <w:rFonts w:ascii="仿宋_GB2312" w:eastAsia="仿宋_GB2312" w:hAnsi="宋体" w:cs="宋体"/>
          <w:sz w:val="32"/>
          <w:szCs w:val="32"/>
        </w:rPr>
        <w:t>市经济信息化委组织专家进行评审，评审结果在市经济信息化委门户网站公示</w:t>
      </w:r>
      <w:r>
        <w:rPr>
          <w:rFonts w:ascii="仿宋_GB2312" w:eastAsia="仿宋_GB2312" w:hAnsi="宋体" w:cs="宋体"/>
          <w:sz w:val="32"/>
          <w:szCs w:val="32"/>
        </w:rPr>
        <w:t>10</w:t>
      </w:r>
      <w:r>
        <w:rPr>
          <w:rFonts w:ascii="仿宋_GB2312" w:eastAsia="仿宋_GB2312" w:hAnsi="宋体" w:cs="宋体"/>
          <w:sz w:val="32"/>
          <w:szCs w:val="32"/>
        </w:rPr>
        <w:t>个工作日。</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第十二条</w:t>
      </w:r>
      <w:r>
        <w:rPr>
          <w:rFonts w:ascii="仿宋_GB2312" w:eastAsia="仿宋_GB2312" w:hAnsi="宋体" w:cs="宋体"/>
          <w:sz w:val="32"/>
          <w:szCs w:val="32"/>
        </w:rPr>
        <w:t xml:space="preserve"> </w:t>
      </w:r>
      <w:r>
        <w:rPr>
          <w:rFonts w:ascii="仿宋_GB2312" w:eastAsia="仿宋_GB2312" w:hAnsi="宋体" w:cs="宋体"/>
          <w:sz w:val="32"/>
          <w:szCs w:val="32"/>
        </w:rPr>
        <w:t>对经评审合格并公示的平台，由市经济信息化委认定，授予“北京市中小企业公共服务示范平台”称号。对符合示范平台认定条件并复核通过的原</w:t>
      </w:r>
      <w:r>
        <w:rPr>
          <w:rFonts w:ascii="仿宋_GB2312" w:eastAsia="仿宋_GB2312" w:hAnsi="宋体" w:cs="宋体"/>
          <w:sz w:val="32"/>
          <w:szCs w:val="32"/>
        </w:rPr>
        <w:t>“</w:t>
      </w:r>
      <w:r>
        <w:rPr>
          <w:rFonts w:ascii="仿宋_GB2312" w:eastAsia="仿宋_GB2312" w:hAnsi="宋体" w:cs="宋体"/>
          <w:sz w:val="32"/>
          <w:szCs w:val="32"/>
        </w:rPr>
        <w:t>北京市中小企业公共服务平台</w:t>
      </w:r>
      <w:r>
        <w:rPr>
          <w:rFonts w:ascii="仿宋_GB2312" w:eastAsia="仿宋_GB2312" w:hAnsi="宋体" w:cs="宋体"/>
          <w:sz w:val="32"/>
          <w:szCs w:val="32"/>
        </w:rPr>
        <w:t>”</w:t>
      </w:r>
      <w:r>
        <w:rPr>
          <w:rFonts w:ascii="仿宋_GB2312" w:eastAsia="仿宋_GB2312" w:hAnsi="宋体" w:cs="宋体"/>
          <w:sz w:val="32"/>
          <w:szCs w:val="32"/>
        </w:rPr>
        <w:t>，依照本办法实施管理。</w:t>
      </w:r>
    </w:p>
    <w:p w:rsidR="00F2768B" w:rsidRDefault="00073313">
      <w:pPr>
        <w:pStyle w:val="a4"/>
        <w:widowControl/>
        <w:snapToGrid w:val="0"/>
        <w:spacing w:line="600" w:lineRule="exact"/>
        <w:jc w:val="center"/>
        <w:outlineLvl w:val="0"/>
        <w:rPr>
          <w:rFonts w:ascii="黑体" w:eastAsia="黑体" w:hAnsi="宋体" w:cs="宋体" w:hint="default"/>
          <w:sz w:val="32"/>
          <w:szCs w:val="32"/>
        </w:rPr>
      </w:pPr>
      <w:r>
        <w:rPr>
          <w:rFonts w:ascii="黑体" w:eastAsia="黑体" w:hAnsi="宋体" w:cs="宋体"/>
          <w:sz w:val="32"/>
          <w:szCs w:val="32"/>
        </w:rPr>
        <w:t>第四章　示范平台管理</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t>第十三条</w:t>
      </w:r>
      <w:r>
        <w:rPr>
          <w:rFonts w:ascii="仿宋_GB2312" w:eastAsia="仿宋_GB2312" w:hAnsi="宋体" w:cs="宋体"/>
          <w:sz w:val="32"/>
          <w:szCs w:val="32"/>
        </w:rPr>
        <w:t xml:space="preserve"> </w:t>
      </w:r>
      <w:r>
        <w:rPr>
          <w:rFonts w:ascii="仿宋_GB2312" w:eastAsia="仿宋_GB2312" w:hAnsi="宋体" w:cs="宋体"/>
          <w:sz w:val="32"/>
          <w:szCs w:val="32"/>
        </w:rPr>
        <w:t>市经济信息化</w:t>
      </w:r>
      <w:proofErr w:type="gramStart"/>
      <w:r>
        <w:rPr>
          <w:rFonts w:ascii="仿宋_GB2312" w:eastAsia="仿宋_GB2312" w:hAnsi="宋体" w:cs="宋体"/>
          <w:sz w:val="32"/>
          <w:szCs w:val="32"/>
        </w:rPr>
        <w:t>委每年</w:t>
      </w:r>
      <w:proofErr w:type="gramEnd"/>
      <w:r>
        <w:rPr>
          <w:rFonts w:ascii="仿宋_GB2312" w:eastAsia="仿宋_GB2312" w:hAnsi="宋体" w:cs="宋体"/>
          <w:sz w:val="32"/>
          <w:szCs w:val="32"/>
        </w:rPr>
        <w:t>对示范平台进行检查，各区中小企业主管部门负责对辖区内的示范平台实施检查工作，并将检查情况汇总上报市经济信息化委。运营主体应将上年度工作总结和本年度工作计划报送所属区中小企业主管部门，具体时间按照当年检查工作通知要求进行。检查工作结束后，市经济信息化委委托第三方对示范平台运营情况进</w:t>
      </w:r>
      <w:r>
        <w:rPr>
          <w:rFonts w:ascii="仿宋_GB2312" w:eastAsia="仿宋_GB2312" w:hAnsi="宋体" w:cs="宋体"/>
          <w:sz w:val="32"/>
          <w:szCs w:val="32"/>
        </w:rPr>
        <w:t>行抽样评估，并通报评估结果。</w:t>
      </w:r>
    </w:p>
    <w:p w:rsidR="00F2768B" w:rsidRDefault="00073313">
      <w:pPr>
        <w:pStyle w:val="a4"/>
        <w:widowControl/>
        <w:snapToGrid w:val="0"/>
        <w:spacing w:line="600" w:lineRule="exact"/>
        <w:ind w:firstLine="645"/>
        <w:rPr>
          <w:rFonts w:ascii="仿宋_GB2312" w:eastAsia="仿宋_GB2312" w:hAnsi="宋体" w:cs="宋体" w:hint="default"/>
          <w:sz w:val="32"/>
          <w:szCs w:val="32"/>
        </w:rPr>
      </w:pPr>
      <w:r>
        <w:rPr>
          <w:rFonts w:ascii="仿宋_GB2312" w:eastAsia="仿宋_GB2312" w:hAnsi="宋体" w:cs="宋体"/>
          <w:sz w:val="32"/>
          <w:szCs w:val="32"/>
        </w:rPr>
        <w:t>第十四条</w:t>
      </w:r>
      <w:r>
        <w:rPr>
          <w:rFonts w:ascii="仿宋_GB2312" w:eastAsia="仿宋_GB2312" w:hAnsi="宋体" w:cs="宋体"/>
          <w:sz w:val="32"/>
          <w:szCs w:val="32"/>
        </w:rPr>
        <w:t xml:space="preserve"> </w:t>
      </w:r>
      <w:r>
        <w:rPr>
          <w:rFonts w:ascii="仿宋_GB2312" w:eastAsia="仿宋_GB2312" w:hAnsi="宋体" w:cs="宋体"/>
          <w:sz w:val="32"/>
          <w:szCs w:val="32"/>
        </w:rPr>
        <w:t>市经济信息化委每两年对示范平台复核一次，区中小企业工作主管部门负责组织辖区内的运营主体报送上年度工作总结、本年度工作计划、平台收支专项审计报告以及《北京市中小企业公共服务示范平台年度运营情况测评表》</w:t>
      </w:r>
      <w:r>
        <w:rPr>
          <w:rFonts w:ascii="仿宋_GB2312" w:eastAsia="仿宋_GB2312" w:hAnsi="宋体" w:cs="宋体"/>
          <w:sz w:val="32"/>
          <w:szCs w:val="32"/>
        </w:rPr>
        <w:t>(</w:t>
      </w:r>
      <w:r>
        <w:rPr>
          <w:rFonts w:ascii="仿宋_GB2312" w:eastAsia="仿宋_GB2312" w:hAnsi="宋体" w:cs="宋体"/>
          <w:sz w:val="32"/>
          <w:szCs w:val="32"/>
        </w:rPr>
        <w:t>见附件</w:t>
      </w:r>
      <w:r>
        <w:rPr>
          <w:rFonts w:ascii="仿宋_GB2312" w:eastAsia="仿宋_GB2312" w:hAnsi="宋体" w:cs="宋体"/>
          <w:sz w:val="32"/>
          <w:szCs w:val="32"/>
        </w:rPr>
        <w:t>3)</w:t>
      </w:r>
      <w:r>
        <w:rPr>
          <w:rFonts w:ascii="仿宋_GB2312" w:eastAsia="仿宋_GB2312" w:hAnsi="宋体" w:cs="宋体"/>
          <w:sz w:val="32"/>
          <w:szCs w:val="32"/>
        </w:rPr>
        <w:t>，经汇总后报市经济信息化委。市经济信息化委组织对示范平台的检查和测评工作，并根据示范平台运营情况和测评结果确定复核结果。复核不达标的，将限期整改，整改后仍不达标的，撤销称号。复核年度不再另行安排检查工作。</w:t>
      </w:r>
    </w:p>
    <w:p w:rsidR="00F2768B" w:rsidRDefault="00073313">
      <w:pPr>
        <w:pStyle w:val="a4"/>
        <w:widowControl/>
        <w:snapToGrid w:val="0"/>
        <w:spacing w:line="60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lastRenderedPageBreak/>
        <w:t>第十五条</w:t>
      </w:r>
      <w:r>
        <w:rPr>
          <w:rFonts w:ascii="仿宋_GB2312" w:eastAsia="仿宋_GB2312" w:hAnsi="宋体" w:cs="宋体"/>
          <w:sz w:val="32"/>
          <w:szCs w:val="32"/>
        </w:rPr>
        <w:t xml:space="preserve"> </w:t>
      </w:r>
      <w:r>
        <w:rPr>
          <w:rFonts w:ascii="仿宋_GB2312" w:eastAsia="仿宋_GB2312" w:hAnsi="宋体" w:cs="宋体"/>
          <w:sz w:val="32"/>
          <w:szCs w:val="32"/>
        </w:rPr>
        <w:t>示范平台应积极配合北京市中小企业公共服务平台网络的统筹协调，落实平台网络安排的各项工作，按期报送相关运营数据信息，接受平台网络的管理和绩效评价。</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第十六条</w:t>
      </w:r>
      <w:r>
        <w:rPr>
          <w:rFonts w:ascii="仿宋_GB2312" w:eastAsia="仿宋_GB2312" w:hAnsi="宋体" w:cs="宋体"/>
          <w:sz w:val="32"/>
          <w:szCs w:val="32"/>
        </w:rPr>
        <w:t xml:space="preserve"> </w:t>
      </w:r>
      <w:r>
        <w:rPr>
          <w:rFonts w:ascii="仿宋_GB2312" w:eastAsia="仿宋_GB2312" w:hAnsi="宋体" w:cs="宋体"/>
          <w:sz w:val="32"/>
          <w:szCs w:val="32"/>
        </w:rPr>
        <w:t>示范平台或其运营管理机构遇有更改名称、地址、法定代表人等重大变更事项的，应在更改完成后十个工作日内报市经济信息化委备案。</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第十七条</w:t>
      </w:r>
      <w:r>
        <w:rPr>
          <w:rFonts w:ascii="仿宋_GB2312" w:eastAsia="仿宋_GB2312" w:hAnsi="宋体" w:cs="宋体"/>
          <w:sz w:val="32"/>
          <w:szCs w:val="32"/>
        </w:rPr>
        <w:t xml:space="preserve"> </w:t>
      </w:r>
      <w:r>
        <w:rPr>
          <w:rFonts w:ascii="仿宋_GB2312" w:eastAsia="仿宋_GB2312" w:hAnsi="宋体" w:cs="宋体"/>
          <w:sz w:val="32"/>
          <w:szCs w:val="32"/>
        </w:rPr>
        <w:t>市经济信息化委对服务业绩突出、社会反映良好、符合要求的示范平台，予以优先政策支持。</w:t>
      </w:r>
    </w:p>
    <w:p w:rsidR="00F2768B" w:rsidRDefault="00073313">
      <w:pPr>
        <w:pStyle w:val="a4"/>
        <w:widowControl/>
        <w:snapToGrid w:val="0"/>
        <w:spacing w:line="600" w:lineRule="exact"/>
        <w:ind w:firstLine="660"/>
        <w:rPr>
          <w:rFonts w:ascii="仿宋_GB2312" w:eastAsia="仿宋_GB2312" w:hAnsi="宋体" w:cs="宋体" w:hint="default"/>
          <w:sz w:val="32"/>
          <w:szCs w:val="32"/>
        </w:rPr>
      </w:pPr>
      <w:r>
        <w:rPr>
          <w:rFonts w:ascii="仿宋_GB2312" w:eastAsia="仿宋_GB2312" w:hAnsi="宋体" w:cs="宋体"/>
          <w:sz w:val="32"/>
          <w:szCs w:val="32"/>
        </w:rPr>
        <w:t>第十八条</w:t>
      </w:r>
      <w:r>
        <w:rPr>
          <w:rFonts w:ascii="仿宋_GB2312" w:eastAsia="仿宋_GB2312" w:hAnsi="宋体" w:cs="宋体"/>
          <w:sz w:val="32"/>
          <w:szCs w:val="32"/>
        </w:rPr>
        <w:t xml:space="preserve"> </w:t>
      </w:r>
      <w:r>
        <w:rPr>
          <w:rFonts w:ascii="仿宋_GB2312" w:eastAsia="仿宋_GB2312" w:hAnsi="宋体" w:cs="宋体"/>
          <w:sz w:val="32"/>
          <w:szCs w:val="32"/>
        </w:rPr>
        <w:t>示范平台认定工作接受审计、监察部门和社会的监督。</w:t>
      </w:r>
    </w:p>
    <w:p w:rsidR="00F2768B" w:rsidRDefault="00073313">
      <w:pPr>
        <w:pStyle w:val="a4"/>
        <w:widowControl/>
        <w:snapToGrid w:val="0"/>
        <w:spacing w:line="600" w:lineRule="exact"/>
        <w:jc w:val="center"/>
        <w:outlineLvl w:val="0"/>
        <w:rPr>
          <w:rFonts w:ascii="黑体" w:eastAsia="黑体" w:hAnsi="宋体" w:cs="宋体" w:hint="default"/>
          <w:sz w:val="32"/>
          <w:szCs w:val="32"/>
        </w:rPr>
      </w:pPr>
      <w:r>
        <w:rPr>
          <w:rFonts w:ascii="黑体" w:eastAsia="黑体" w:hAnsi="宋体" w:cs="宋体"/>
          <w:sz w:val="32"/>
          <w:szCs w:val="32"/>
        </w:rPr>
        <w:t>第五章　附　则</w:t>
      </w:r>
    </w:p>
    <w:p w:rsidR="00F2768B" w:rsidRDefault="00073313">
      <w:pPr>
        <w:pStyle w:val="a4"/>
        <w:widowControl/>
        <w:snapToGrid w:val="0"/>
        <w:spacing w:line="600" w:lineRule="exact"/>
        <w:rPr>
          <w:rFonts w:ascii="仿宋_GB2312" w:eastAsia="仿宋_GB2312" w:hAnsi="宋体" w:cs="宋体" w:hint="default"/>
          <w:sz w:val="32"/>
          <w:szCs w:val="32"/>
        </w:rPr>
      </w:pPr>
      <w:r>
        <w:rPr>
          <w:rFonts w:ascii="仿宋_GB2312" w:eastAsia="仿宋_GB2312" w:hAnsi="宋体" w:cs="宋体"/>
          <w:sz w:val="32"/>
          <w:szCs w:val="32"/>
        </w:rPr>
        <w:t xml:space="preserve">　　第十九条</w:t>
      </w:r>
      <w:r>
        <w:rPr>
          <w:rFonts w:ascii="仿宋_GB2312" w:eastAsia="仿宋_GB2312" w:hAnsi="宋体" w:cs="宋体"/>
          <w:sz w:val="32"/>
          <w:szCs w:val="32"/>
        </w:rPr>
        <w:t xml:space="preserve"> </w:t>
      </w:r>
      <w:r>
        <w:rPr>
          <w:rFonts w:ascii="仿宋_GB2312" w:eastAsia="仿宋_GB2312" w:hAnsi="宋体" w:cs="宋体"/>
          <w:sz w:val="32"/>
          <w:szCs w:val="32"/>
        </w:rPr>
        <w:t>本办法由市经济信息化委负责解释。</w:t>
      </w:r>
    </w:p>
    <w:tbl>
      <w:tblPr>
        <w:tblpPr w:leftFromText="180" w:rightFromText="180" w:vertAnchor="text" w:horzAnchor="page" w:tblpX="1589" w:tblpY="1794"/>
        <w:tblOverlap w:val="never"/>
        <w:tblW w:w="8845" w:type="dxa"/>
        <w:tblLayout w:type="fixed"/>
        <w:tblCellMar>
          <w:left w:w="0" w:type="dxa"/>
          <w:right w:w="0" w:type="dxa"/>
        </w:tblCellMar>
        <w:tblLook w:val="0000"/>
      </w:tblPr>
      <w:tblGrid>
        <w:gridCol w:w="1706"/>
        <w:gridCol w:w="7139"/>
      </w:tblGrid>
      <w:tr w:rsidR="00F2768B">
        <w:tc>
          <w:tcPr>
            <w:tcW w:w="1706" w:type="dxa"/>
          </w:tcPr>
          <w:p w:rsidR="00F2768B" w:rsidRDefault="00073313">
            <w:pPr>
              <w:ind w:firstLineChars="200" w:firstLine="640"/>
              <w:rPr>
                <w:spacing w:val="0"/>
                <w:kern w:val="32"/>
              </w:rPr>
            </w:pPr>
            <w:r>
              <w:rPr>
                <w:spacing w:val="0"/>
                <w:kern w:val="32"/>
              </w:rPr>
              <w:t>附件：</w:t>
            </w:r>
          </w:p>
        </w:tc>
        <w:tc>
          <w:tcPr>
            <w:tcW w:w="7139" w:type="dxa"/>
          </w:tcPr>
          <w:p w:rsidR="00F2768B" w:rsidRDefault="00073313" w:rsidP="002A6ADC">
            <w:pPr>
              <w:spacing w:line="298" w:lineRule="auto"/>
              <w:ind w:left="320" w:hangingChars="100" w:hanging="320"/>
              <w:rPr>
                <w:rFonts w:ascii="仿宋_GB2312" w:hAnsi="方正仿宋_GBK"/>
                <w:spacing w:val="0"/>
                <w:kern w:val="32"/>
              </w:rPr>
            </w:pPr>
            <w:r>
              <w:rPr>
                <w:rFonts w:ascii="仿宋_GB2312" w:hAnsi="方正仿宋_GBK" w:hint="eastAsia"/>
                <w:spacing w:val="0"/>
                <w:kern w:val="32"/>
              </w:rPr>
              <w:t>1.</w:t>
            </w:r>
            <w:r>
              <w:rPr>
                <w:rFonts w:ascii="仿宋_GB2312" w:hAnsi="方正仿宋_GBK" w:hint="eastAsia"/>
                <w:spacing w:val="0"/>
                <w:kern w:val="32"/>
              </w:rPr>
              <w:t>北京</w:t>
            </w:r>
            <w:r>
              <w:rPr>
                <w:rFonts w:ascii="仿宋_GB2312" w:hAnsi="方正仿宋_GBK" w:hint="eastAsia"/>
                <w:spacing w:val="0"/>
                <w:kern w:val="32"/>
              </w:rPr>
              <w:t>市中小企业公共服务示范平台认定申请报告</w:t>
            </w:r>
          </w:p>
          <w:p w:rsidR="00F2768B" w:rsidRDefault="00073313">
            <w:pPr>
              <w:spacing w:line="298" w:lineRule="auto"/>
              <w:rPr>
                <w:rFonts w:ascii="仿宋_GB2312" w:hAnsi="宋体" w:cs="宋体"/>
                <w:szCs w:val="32"/>
              </w:rPr>
            </w:pPr>
            <w:r>
              <w:rPr>
                <w:rFonts w:ascii="仿宋_GB2312" w:hAnsi="宋体" w:cs="宋体" w:hint="eastAsia"/>
                <w:szCs w:val="32"/>
              </w:rPr>
              <w:t>2.</w:t>
            </w:r>
            <w:r>
              <w:rPr>
                <w:rFonts w:ascii="仿宋_GB2312" w:hAnsi="宋体" w:cs="宋体" w:hint="eastAsia"/>
                <w:szCs w:val="32"/>
              </w:rPr>
              <w:t>北京市中小企业公共服务示范平台推荐表</w:t>
            </w:r>
          </w:p>
          <w:p w:rsidR="00F2768B" w:rsidRDefault="00073313" w:rsidP="002A6ADC">
            <w:pPr>
              <w:spacing w:line="298" w:lineRule="auto"/>
              <w:ind w:left="308" w:hangingChars="100" w:hanging="308"/>
              <w:rPr>
                <w:rFonts w:ascii="仿宋_GB2312" w:hAnsi="方正仿宋_GBK"/>
                <w:spacing w:val="0"/>
                <w:kern w:val="32"/>
              </w:rPr>
            </w:pPr>
            <w:r>
              <w:rPr>
                <w:rFonts w:ascii="仿宋_GB2312" w:hAnsi="宋体" w:cs="宋体" w:hint="eastAsia"/>
                <w:szCs w:val="32"/>
              </w:rPr>
              <w:t>3.</w:t>
            </w:r>
            <w:r>
              <w:rPr>
                <w:rFonts w:ascii="仿宋_GB2312" w:hAnsi="宋体" w:cs="宋体" w:hint="eastAsia"/>
                <w:szCs w:val="32"/>
              </w:rPr>
              <w:t>北京市中小企业公共服务示范平台年度运营情况</w:t>
            </w:r>
            <w:r>
              <w:rPr>
                <w:rFonts w:ascii="仿宋_GB2312" w:hAnsi="宋体" w:cs="宋体" w:hint="eastAsia"/>
                <w:szCs w:val="32"/>
              </w:rPr>
              <w:t>测</w:t>
            </w:r>
            <w:r>
              <w:rPr>
                <w:rFonts w:ascii="仿宋_GB2312" w:hAnsi="宋体" w:cs="宋体" w:hint="eastAsia"/>
                <w:szCs w:val="32"/>
              </w:rPr>
              <w:t>评表</w:t>
            </w:r>
          </w:p>
        </w:tc>
      </w:tr>
    </w:tbl>
    <w:p w:rsidR="00F2768B" w:rsidRDefault="00073313">
      <w:pPr>
        <w:pStyle w:val="a4"/>
        <w:widowControl/>
        <w:snapToGrid w:val="0"/>
        <w:spacing w:line="600" w:lineRule="exact"/>
        <w:ind w:firstLineChars="200" w:firstLine="616"/>
        <w:rPr>
          <w:rFonts w:ascii="黑体" w:eastAsia="黑体" w:hAnsi="宋体" w:cs="宋体" w:hint="default"/>
          <w:sz w:val="32"/>
          <w:szCs w:val="32"/>
        </w:rPr>
      </w:pPr>
      <w:r>
        <w:rPr>
          <w:rFonts w:ascii="仿宋_GB2312" w:eastAsia="仿宋_GB2312" w:hAnsi="宋体" w:cs="宋体"/>
          <w:sz w:val="32"/>
          <w:szCs w:val="32"/>
        </w:rPr>
        <w:t>第二十条</w:t>
      </w:r>
      <w:r>
        <w:rPr>
          <w:rFonts w:ascii="仿宋_GB2312" w:eastAsia="仿宋_GB2312" w:hAnsi="宋体" w:cs="宋体"/>
          <w:sz w:val="32"/>
          <w:szCs w:val="32"/>
        </w:rPr>
        <w:t xml:space="preserve"> </w:t>
      </w:r>
      <w:r>
        <w:rPr>
          <w:rFonts w:ascii="仿宋_GB2312" w:eastAsia="仿宋_GB2312" w:hAnsi="宋体" w:cs="宋体"/>
          <w:sz w:val="32"/>
          <w:szCs w:val="32"/>
        </w:rPr>
        <w:t>本办法自发布之日起施行</w:t>
      </w:r>
      <w:r>
        <w:rPr>
          <w:rFonts w:ascii="仿宋_GB2312" w:eastAsia="仿宋_GB2312" w:hAnsi="宋体" w:cs="宋体"/>
          <w:sz w:val="32"/>
          <w:szCs w:val="32"/>
        </w:rPr>
        <w:t>,</w:t>
      </w:r>
      <w:r>
        <w:rPr>
          <w:rFonts w:ascii="仿宋_GB2312" w:eastAsia="仿宋_GB2312" w:hAnsi="宋体" w:cs="宋体"/>
          <w:sz w:val="32"/>
          <w:szCs w:val="32"/>
        </w:rPr>
        <w:t>《北京市中小企业公共服务平台管理暂行办法》</w:t>
      </w:r>
      <w:r>
        <w:rPr>
          <w:rFonts w:ascii="仿宋_GB2312" w:eastAsia="仿宋_GB2312" w:hAnsi="宋体" w:cs="宋体"/>
          <w:sz w:val="32"/>
          <w:szCs w:val="32"/>
        </w:rPr>
        <w:t>(</w:t>
      </w:r>
      <w:proofErr w:type="gramStart"/>
      <w:r>
        <w:rPr>
          <w:rFonts w:ascii="仿宋_GB2312" w:eastAsia="仿宋_GB2312" w:hAnsi="宋体" w:cs="宋体"/>
          <w:sz w:val="32"/>
          <w:szCs w:val="32"/>
        </w:rPr>
        <w:t>京经信委</w:t>
      </w:r>
      <w:proofErr w:type="gramEnd"/>
      <w:r>
        <w:rPr>
          <w:rFonts w:ascii="仿宋_GB2312" w:eastAsia="仿宋_GB2312" w:hAnsi="宋体" w:cs="宋体"/>
          <w:sz w:val="32"/>
          <w:szCs w:val="32"/>
        </w:rPr>
        <w:t>发〔</w:t>
      </w:r>
      <w:r>
        <w:rPr>
          <w:rFonts w:ascii="仿宋_GB2312" w:eastAsia="仿宋_GB2312" w:hAnsi="宋体" w:cs="宋体"/>
          <w:sz w:val="32"/>
          <w:szCs w:val="32"/>
        </w:rPr>
        <w:t>2012</w:t>
      </w:r>
      <w:r>
        <w:rPr>
          <w:rFonts w:ascii="仿宋_GB2312" w:eastAsia="仿宋_GB2312" w:hAnsi="宋体" w:cs="宋体"/>
          <w:sz w:val="32"/>
          <w:szCs w:val="32"/>
        </w:rPr>
        <w:t>〕</w:t>
      </w:r>
      <w:r>
        <w:rPr>
          <w:rFonts w:ascii="仿宋_GB2312" w:eastAsia="仿宋_GB2312" w:hAnsi="宋体" w:cs="宋体"/>
          <w:sz w:val="32"/>
          <w:szCs w:val="32"/>
        </w:rPr>
        <w:t>24</w:t>
      </w:r>
      <w:r>
        <w:rPr>
          <w:rFonts w:ascii="仿宋_GB2312" w:eastAsia="仿宋_GB2312" w:hAnsi="宋体" w:cs="宋体"/>
          <w:sz w:val="32"/>
          <w:szCs w:val="32"/>
        </w:rPr>
        <w:t>号</w:t>
      </w:r>
      <w:r>
        <w:rPr>
          <w:rFonts w:ascii="仿宋_GB2312" w:eastAsia="仿宋_GB2312" w:hAnsi="宋体" w:cs="宋体"/>
          <w:sz w:val="32"/>
          <w:szCs w:val="32"/>
        </w:rPr>
        <w:t>)</w:t>
      </w:r>
      <w:r>
        <w:rPr>
          <w:rFonts w:ascii="仿宋_GB2312" w:eastAsia="仿宋_GB2312" w:hAnsi="宋体" w:cs="宋体"/>
          <w:sz w:val="32"/>
          <w:szCs w:val="32"/>
        </w:rPr>
        <w:t>同时废止。</w:t>
      </w:r>
    </w:p>
    <w:p w:rsidR="00F2768B" w:rsidRDefault="00073313">
      <w:pPr>
        <w:pStyle w:val="a4"/>
        <w:widowControl/>
        <w:snapToGrid w:val="0"/>
        <w:spacing w:line="600" w:lineRule="exact"/>
        <w:rPr>
          <w:rFonts w:ascii="黑体" w:eastAsia="黑体" w:hAnsi="黑体" w:cs="黑体" w:hint="default"/>
          <w:bCs/>
          <w:sz w:val="32"/>
          <w:szCs w:val="32"/>
        </w:rPr>
      </w:pPr>
      <w:r>
        <w:rPr>
          <w:rFonts w:ascii="黑体" w:eastAsia="黑体" w:hAnsi="黑体" w:cs="黑体"/>
          <w:bCs/>
          <w:sz w:val="32"/>
          <w:szCs w:val="32"/>
        </w:rPr>
        <w:t>附件</w:t>
      </w:r>
      <w:r>
        <w:rPr>
          <w:rFonts w:ascii="黑体" w:eastAsia="黑体" w:hAnsi="黑体" w:cs="黑体"/>
          <w:bCs/>
          <w:sz w:val="32"/>
          <w:szCs w:val="32"/>
        </w:rPr>
        <w:t>1</w:t>
      </w:r>
    </w:p>
    <w:p w:rsidR="00F2768B" w:rsidRDefault="00F2768B">
      <w:pPr>
        <w:pStyle w:val="a4"/>
        <w:widowControl/>
        <w:snapToGrid w:val="0"/>
        <w:spacing w:line="600" w:lineRule="exact"/>
        <w:ind w:firstLineChars="200" w:firstLine="616"/>
        <w:rPr>
          <w:rFonts w:ascii="仿宋_GB2312" w:eastAsia="仿宋_GB2312" w:hAnsi="宋体" w:cs="宋体" w:hint="default"/>
          <w:sz w:val="32"/>
          <w:szCs w:val="32"/>
        </w:rPr>
      </w:pPr>
    </w:p>
    <w:p w:rsidR="00F2768B" w:rsidRDefault="00F2768B">
      <w:pPr>
        <w:jc w:val="center"/>
        <w:rPr>
          <w:rFonts w:ascii="方正小标宋简体" w:eastAsia="方正小标宋简体" w:hAnsi="方正小标宋简体" w:cs="方正小标宋简体"/>
          <w:sz w:val="52"/>
          <w:szCs w:val="52"/>
        </w:rPr>
      </w:pPr>
    </w:p>
    <w:p w:rsidR="00F2768B" w:rsidRDefault="00073313">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rsidR="00F2768B" w:rsidRDefault="00073313">
      <w:pPr>
        <w:jc w:val="center"/>
        <w:rPr>
          <w:rFonts w:ascii="黑体" w:eastAsia="黑体" w:hAnsi="黑体" w:cs="黑体"/>
          <w:sz w:val="52"/>
          <w:szCs w:val="52"/>
        </w:rPr>
      </w:pPr>
      <w:r>
        <w:rPr>
          <w:rFonts w:ascii="黑体" w:eastAsia="黑体" w:hAnsi="黑体" w:cs="黑体" w:hint="eastAsia"/>
          <w:sz w:val="52"/>
          <w:szCs w:val="52"/>
        </w:rPr>
        <w:t>申请报告</w:t>
      </w:r>
    </w:p>
    <w:p w:rsidR="00F2768B" w:rsidRDefault="00F2768B">
      <w:pPr>
        <w:pStyle w:val="a4"/>
        <w:widowControl/>
        <w:snapToGrid w:val="0"/>
        <w:spacing w:line="600" w:lineRule="exact"/>
        <w:ind w:firstLineChars="200" w:firstLine="616"/>
        <w:rPr>
          <w:rFonts w:ascii="黑体" w:eastAsia="黑体" w:hAnsi="黑体" w:cs="黑体" w:hint="default"/>
          <w:sz w:val="32"/>
          <w:szCs w:val="32"/>
        </w:rPr>
      </w:pPr>
    </w:p>
    <w:p w:rsidR="00F2768B" w:rsidRDefault="00073313">
      <w:pPr>
        <w:pStyle w:val="a4"/>
        <w:widowControl/>
        <w:snapToGrid w:val="0"/>
        <w:spacing w:line="600" w:lineRule="exact"/>
        <w:ind w:firstLineChars="200" w:firstLine="616"/>
        <w:rPr>
          <w:rFonts w:ascii="黑体" w:eastAsia="黑体" w:hAnsi="黑体" w:cs="黑体" w:hint="default"/>
          <w:sz w:val="32"/>
          <w:szCs w:val="32"/>
        </w:rPr>
      </w:pPr>
      <w:r>
        <w:rPr>
          <w:rFonts w:ascii="黑体" w:eastAsia="黑体" w:hAnsi="黑体" w:cs="黑体"/>
          <w:sz w:val="32"/>
          <w:szCs w:val="32"/>
        </w:rPr>
        <w:t xml:space="preserve"> </w:t>
      </w:r>
    </w:p>
    <w:p w:rsidR="00F2768B" w:rsidRDefault="00073313">
      <w:pPr>
        <w:pStyle w:val="a4"/>
        <w:widowControl/>
        <w:snapToGrid w:val="0"/>
        <w:spacing w:line="600" w:lineRule="exact"/>
        <w:ind w:firstLineChars="200" w:firstLine="616"/>
        <w:rPr>
          <w:rFonts w:ascii="黑体" w:eastAsia="黑体" w:hAnsi="黑体" w:cs="黑体" w:hint="default"/>
          <w:sz w:val="32"/>
          <w:szCs w:val="32"/>
        </w:rPr>
      </w:pPr>
      <w:r>
        <w:rPr>
          <w:rFonts w:ascii="黑体" w:eastAsia="黑体" w:hAnsi="黑体" w:cs="黑体"/>
          <w:sz w:val="32"/>
          <w:szCs w:val="32"/>
        </w:rPr>
        <w:t xml:space="preserve"> </w:t>
      </w:r>
    </w:p>
    <w:p w:rsidR="00F2768B" w:rsidRDefault="00073313">
      <w:pPr>
        <w:pStyle w:val="a4"/>
        <w:widowControl/>
        <w:snapToGrid w:val="0"/>
        <w:spacing w:line="600" w:lineRule="exact"/>
        <w:ind w:firstLineChars="200" w:firstLine="616"/>
        <w:rPr>
          <w:rFonts w:ascii="黑体" w:eastAsia="黑体" w:hAnsi="黑体" w:cs="黑体" w:hint="default"/>
          <w:sz w:val="32"/>
          <w:szCs w:val="32"/>
        </w:rPr>
      </w:pPr>
      <w:r>
        <w:rPr>
          <w:rFonts w:ascii="黑体" w:eastAsia="黑体" w:hAnsi="黑体" w:cs="黑体"/>
          <w:sz w:val="32"/>
          <w:szCs w:val="32"/>
        </w:rPr>
        <w:t xml:space="preserve"> </w:t>
      </w:r>
    </w:p>
    <w:p w:rsidR="00F2768B" w:rsidRDefault="00073313">
      <w:pPr>
        <w:pStyle w:val="a4"/>
        <w:widowControl/>
        <w:snapToGrid w:val="0"/>
        <w:spacing w:line="600" w:lineRule="exact"/>
        <w:ind w:firstLineChars="200" w:firstLine="616"/>
        <w:rPr>
          <w:rFonts w:ascii="黑体" w:eastAsia="黑体" w:hAnsi="黑体" w:cs="黑体" w:hint="default"/>
          <w:sz w:val="32"/>
          <w:szCs w:val="32"/>
        </w:rPr>
      </w:pPr>
      <w:r>
        <w:rPr>
          <w:rFonts w:ascii="黑体" w:eastAsia="黑体" w:hAnsi="黑体" w:cs="黑体"/>
          <w:sz w:val="32"/>
          <w:szCs w:val="32"/>
        </w:rPr>
        <w:t xml:space="preserve"> </w:t>
      </w:r>
    </w:p>
    <w:p w:rsidR="00F2768B" w:rsidRDefault="00F2768B">
      <w:pPr>
        <w:spacing w:line="480" w:lineRule="auto"/>
        <w:rPr>
          <w:rFonts w:ascii="黑体" w:eastAsia="黑体" w:hAnsi="黑体" w:cs="黑体"/>
          <w:sz w:val="36"/>
          <w:szCs w:val="36"/>
        </w:rPr>
      </w:pPr>
    </w:p>
    <w:p w:rsidR="00F2768B" w:rsidRDefault="00F2768B">
      <w:pPr>
        <w:spacing w:line="480" w:lineRule="auto"/>
        <w:rPr>
          <w:rFonts w:ascii="黑体" w:eastAsia="黑体" w:hAnsi="黑体" w:cs="黑体"/>
          <w:sz w:val="36"/>
          <w:szCs w:val="36"/>
        </w:rPr>
      </w:pPr>
    </w:p>
    <w:p w:rsidR="00F2768B" w:rsidRDefault="00F2768B">
      <w:pPr>
        <w:spacing w:line="480" w:lineRule="auto"/>
        <w:jc w:val="center"/>
        <w:rPr>
          <w:rFonts w:ascii="黑体" w:eastAsia="黑体" w:hAnsi="黑体" w:cs="黑体"/>
          <w:sz w:val="36"/>
          <w:szCs w:val="36"/>
        </w:rPr>
      </w:pPr>
    </w:p>
    <w:p w:rsidR="00F2768B" w:rsidRDefault="0007331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申请单位：</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rsidR="00F2768B" w:rsidRDefault="0007331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所</w:t>
      </w:r>
      <w:r>
        <w:rPr>
          <w:rFonts w:ascii="黑体" w:eastAsia="黑体" w:hAnsi="黑体" w:cs="黑体" w:hint="eastAsia"/>
          <w:sz w:val="36"/>
          <w:szCs w:val="36"/>
        </w:rPr>
        <w:t xml:space="preserve"> </w:t>
      </w:r>
      <w:r>
        <w:rPr>
          <w:rFonts w:ascii="黑体" w:eastAsia="黑体" w:hAnsi="黑体" w:cs="黑体" w:hint="eastAsia"/>
          <w:sz w:val="36"/>
          <w:szCs w:val="36"/>
        </w:rPr>
        <w:t>属</w:t>
      </w:r>
      <w:r>
        <w:rPr>
          <w:rFonts w:ascii="黑体" w:eastAsia="黑体" w:hAnsi="黑体" w:cs="黑体" w:hint="eastAsia"/>
          <w:sz w:val="36"/>
          <w:szCs w:val="36"/>
        </w:rPr>
        <w:t xml:space="preserve"> </w:t>
      </w:r>
      <w:r>
        <w:rPr>
          <w:rFonts w:ascii="黑体" w:eastAsia="黑体" w:hAnsi="黑体" w:cs="黑体" w:hint="eastAsia"/>
          <w:sz w:val="36"/>
          <w:szCs w:val="36"/>
        </w:rPr>
        <w:t>区：</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rsidR="00F2768B" w:rsidRDefault="00073313">
      <w:pPr>
        <w:jc w:val="left"/>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rsidR="00F2768B" w:rsidRDefault="00F2768B">
      <w:pPr>
        <w:jc w:val="center"/>
        <w:rPr>
          <w:rFonts w:ascii="黑体" w:eastAsia="黑体" w:hAnsi="黑体" w:cs="黑体"/>
          <w:sz w:val="36"/>
          <w:szCs w:val="36"/>
        </w:rPr>
      </w:pPr>
    </w:p>
    <w:p w:rsidR="00F2768B" w:rsidRDefault="00073313">
      <w:pPr>
        <w:jc w:val="center"/>
        <w:rPr>
          <w:rFonts w:ascii="仿宋_GB2312" w:hAnsi="宋体" w:cs="宋体"/>
          <w:b/>
          <w:sz w:val="36"/>
          <w:szCs w:val="36"/>
        </w:rPr>
      </w:pPr>
      <w:r>
        <w:rPr>
          <w:rFonts w:ascii="黑体" w:eastAsia="黑体" w:hAnsi="黑体" w:cs="黑体" w:hint="eastAsia"/>
          <w:sz w:val="36"/>
          <w:szCs w:val="36"/>
        </w:rPr>
        <w:t>北京市经济和信息化委员会制</w:t>
      </w:r>
    </w:p>
    <w:p w:rsidR="00F2768B" w:rsidRDefault="0007331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t>一、平台基本情况</w:t>
      </w:r>
    </w:p>
    <w:p w:rsidR="00F2768B" w:rsidRDefault="00073313">
      <w:pPr>
        <w:ind w:firstLineChars="200" w:firstLine="616"/>
        <w:rPr>
          <w:rFonts w:ascii="仿宋_GB2312" w:hAnsi="宋体" w:cs="宋体"/>
          <w:szCs w:val="32"/>
        </w:rPr>
      </w:pPr>
      <w:r>
        <w:rPr>
          <w:rFonts w:ascii="仿宋_GB2312" w:hAnsi="宋体" w:cs="宋体" w:hint="eastAsia"/>
          <w:szCs w:val="32"/>
        </w:rPr>
        <w:t>申报单位需在此项详细阐述历史沿革、经营范围、人员与组织机构、发展目标等情况，并填写北京市中小企业公共服务示范平台</w:t>
      </w:r>
      <w:r>
        <w:rPr>
          <w:rFonts w:ascii="仿宋_GB2312" w:hAnsi="宋体" w:cs="宋体" w:hint="eastAsia"/>
          <w:szCs w:val="32"/>
        </w:rPr>
        <w:lastRenderedPageBreak/>
        <w:t>申请表、主要服务设备、仪器及软件清单、主要从业人员情况表。</w:t>
      </w:r>
    </w:p>
    <w:p w:rsidR="00F2768B" w:rsidRDefault="00F2768B">
      <w:pPr>
        <w:pStyle w:val="a4"/>
        <w:widowControl/>
        <w:snapToGrid w:val="0"/>
        <w:spacing w:line="600" w:lineRule="exact"/>
        <w:rPr>
          <w:rFonts w:ascii="仿宋_GB2312" w:eastAsia="仿宋_GB2312" w:hAnsi="宋体" w:cs="宋体" w:hint="default"/>
          <w:sz w:val="32"/>
          <w:szCs w:val="32"/>
        </w:rPr>
      </w:pPr>
    </w:p>
    <w:p w:rsidR="00F2768B" w:rsidRDefault="00F2768B">
      <w:pPr>
        <w:pStyle w:val="a4"/>
        <w:widowControl/>
        <w:snapToGrid w:val="0"/>
        <w:spacing w:line="600" w:lineRule="exact"/>
        <w:rPr>
          <w:rFonts w:ascii="仿宋_GB2312" w:eastAsia="仿宋_GB2312" w:hAnsi="宋体" w:cs="宋体" w:hint="default"/>
          <w:sz w:val="32"/>
          <w:szCs w:val="32"/>
        </w:rPr>
      </w:pPr>
    </w:p>
    <w:p w:rsidR="00F2768B" w:rsidRDefault="00F2768B">
      <w:pPr>
        <w:pStyle w:val="a4"/>
        <w:widowControl/>
        <w:snapToGrid w:val="0"/>
        <w:spacing w:line="600" w:lineRule="exact"/>
        <w:rPr>
          <w:rFonts w:ascii="仿宋_GB2312" w:eastAsia="仿宋_GB2312" w:hAnsi="宋体" w:cs="宋体" w:hint="default"/>
          <w:sz w:val="32"/>
          <w:szCs w:val="32"/>
        </w:rPr>
      </w:pPr>
    </w:p>
    <w:p w:rsidR="00F2768B" w:rsidRDefault="00073313">
      <w:pPr>
        <w:pStyle w:val="a4"/>
        <w:widowControl/>
        <w:snapToGrid w:val="0"/>
        <w:spacing w:line="600" w:lineRule="exact"/>
        <w:jc w:val="center"/>
        <w:rPr>
          <w:rFonts w:ascii="黑体" w:eastAsia="黑体" w:hAnsi="黑体" w:cs="黑体" w:hint="default"/>
          <w:sz w:val="44"/>
          <w:szCs w:val="44"/>
        </w:rPr>
      </w:pPr>
      <w:r>
        <w:rPr>
          <w:rFonts w:ascii="仿宋_GB2312" w:eastAsia="仿宋_GB2312" w:hAnsi="宋体" w:cs="宋体"/>
          <w:sz w:val="32"/>
          <w:szCs w:val="32"/>
        </w:rPr>
        <w:br w:type="page"/>
      </w:r>
      <w:r>
        <w:rPr>
          <w:rFonts w:ascii="黑体" w:eastAsia="黑体" w:hAnsi="黑体" w:cs="黑体"/>
          <w:sz w:val="44"/>
          <w:szCs w:val="44"/>
        </w:rPr>
        <w:lastRenderedPageBreak/>
        <w:t>北京市中小企业公共服务示范平台申请表</w:t>
      </w:r>
    </w:p>
    <w:p w:rsidR="00F2768B" w:rsidRDefault="00F2768B">
      <w:pPr>
        <w:pStyle w:val="a4"/>
        <w:widowControl/>
        <w:snapToGrid w:val="0"/>
        <w:spacing w:line="600" w:lineRule="exact"/>
        <w:rPr>
          <w:rFonts w:ascii="仿宋_GB2312" w:eastAsia="仿宋_GB2312" w:hAnsi="宋体" w:cs="宋体" w:hint="default"/>
          <w:sz w:val="32"/>
          <w:szCs w:val="32"/>
        </w:rPr>
      </w:pPr>
    </w:p>
    <w:tbl>
      <w:tblPr>
        <w:tblW w:w="10260" w:type="dxa"/>
        <w:jc w:val="center"/>
        <w:tblLayout w:type="fixed"/>
        <w:tblLook w:val="0000"/>
      </w:tblPr>
      <w:tblGrid>
        <w:gridCol w:w="1176"/>
        <w:gridCol w:w="1213"/>
        <w:gridCol w:w="79"/>
        <w:gridCol w:w="1480"/>
        <w:gridCol w:w="79"/>
        <w:gridCol w:w="839"/>
        <w:gridCol w:w="1841"/>
        <w:gridCol w:w="78"/>
        <w:gridCol w:w="377"/>
        <w:gridCol w:w="78"/>
        <w:gridCol w:w="1531"/>
        <w:gridCol w:w="1412"/>
        <w:gridCol w:w="77"/>
      </w:tblGrid>
      <w:tr w:rsidR="00F2768B">
        <w:trPr>
          <w:trHeight w:val="465"/>
          <w:jc w:val="center"/>
        </w:trPr>
        <w:tc>
          <w:tcPr>
            <w:tcW w:w="10260" w:type="dxa"/>
            <w:gridSpan w:val="13"/>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b/>
                <w:kern w:val="0"/>
                <w:sz w:val="24"/>
                <w:szCs w:val="24"/>
              </w:rPr>
            </w:pPr>
            <w:r>
              <w:rPr>
                <w:rFonts w:ascii="仿宋" w:eastAsia="仿宋" w:hAnsi="仿宋" w:cs="宋体" w:hint="eastAsia"/>
                <w:b/>
                <w:kern w:val="0"/>
                <w:sz w:val="24"/>
                <w:szCs w:val="24"/>
              </w:rPr>
              <w:t>一、平台基本情况</w:t>
            </w:r>
          </w:p>
        </w:tc>
      </w:tr>
      <w:tr w:rsidR="00F2768B">
        <w:trPr>
          <w:trHeight w:val="435"/>
          <w:jc w:val="center"/>
        </w:trPr>
        <w:tc>
          <w:tcPr>
            <w:tcW w:w="4027" w:type="dxa"/>
            <w:gridSpan w:val="5"/>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注册日期：</w:t>
            </w:r>
          </w:p>
        </w:tc>
        <w:tc>
          <w:tcPr>
            <w:tcW w:w="2758" w:type="dxa"/>
            <w:gridSpan w:val="3"/>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单位性质：</w:t>
            </w:r>
          </w:p>
        </w:tc>
        <w:tc>
          <w:tcPr>
            <w:tcW w:w="3475" w:type="dxa"/>
            <w:gridSpan w:val="5"/>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法人代表：</w:t>
            </w:r>
          </w:p>
        </w:tc>
      </w:tr>
      <w:tr w:rsidR="00F2768B">
        <w:trPr>
          <w:trHeight w:val="465"/>
          <w:jc w:val="center"/>
        </w:trPr>
        <w:tc>
          <w:tcPr>
            <w:tcW w:w="7240" w:type="dxa"/>
            <w:gridSpan w:val="10"/>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注册地址：</w:t>
            </w:r>
          </w:p>
        </w:tc>
        <w:tc>
          <w:tcPr>
            <w:tcW w:w="3020" w:type="dxa"/>
            <w:gridSpan w:val="3"/>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邮政编码：</w:t>
            </w:r>
          </w:p>
        </w:tc>
      </w:tr>
      <w:tr w:rsidR="00F2768B">
        <w:trPr>
          <w:trHeight w:val="465"/>
          <w:jc w:val="center"/>
        </w:trPr>
        <w:tc>
          <w:tcPr>
            <w:tcW w:w="2468" w:type="dxa"/>
            <w:gridSpan w:val="3"/>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联系人：</w:t>
            </w:r>
          </w:p>
        </w:tc>
        <w:tc>
          <w:tcPr>
            <w:tcW w:w="2398" w:type="dxa"/>
            <w:gridSpan w:val="3"/>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联系电话：</w:t>
            </w:r>
          </w:p>
        </w:tc>
        <w:tc>
          <w:tcPr>
            <w:tcW w:w="2374" w:type="dxa"/>
            <w:gridSpan w:val="4"/>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手机：</w:t>
            </w:r>
          </w:p>
        </w:tc>
        <w:tc>
          <w:tcPr>
            <w:tcW w:w="3020" w:type="dxa"/>
            <w:gridSpan w:val="3"/>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传真：</w:t>
            </w:r>
            <w:r>
              <w:rPr>
                <w:rFonts w:ascii="仿宋" w:eastAsia="仿宋" w:hAnsi="仿宋" w:cs="宋体" w:hint="eastAsia"/>
                <w:kern w:val="0"/>
                <w:sz w:val="24"/>
                <w:szCs w:val="24"/>
              </w:rPr>
              <w:t xml:space="preserve">        </w:t>
            </w:r>
          </w:p>
        </w:tc>
      </w:tr>
      <w:tr w:rsidR="00F2768B">
        <w:trPr>
          <w:trHeight w:val="465"/>
          <w:jc w:val="center"/>
        </w:trPr>
        <w:tc>
          <w:tcPr>
            <w:tcW w:w="4866" w:type="dxa"/>
            <w:gridSpan w:val="6"/>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电子邮件：</w:t>
            </w:r>
          </w:p>
        </w:tc>
        <w:tc>
          <w:tcPr>
            <w:tcW w:w="5394" w:type="dxa"/>
            <w:gridSpan w:val="7"/>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网址（已建网站的填写）：</w:t>
            </w:r>
          </w:p>
        </w:tc>
      </w:tr>
      <w:tr w:rsidR="00F2768B">
        <w:trPr>
          <w:trHeight w:val="435"/>
          <w:jc w:val="center"/>
        </w:trPr>
        <w:tc>
          <w:tcPr>
            <w:tcW w:w="1176" w:type="dxa"/>
            <w:vMerge w:val="restart"/>
            <w:tcBorders>
              <w:top w:val="nil"/>
              <w:left w:val="single" w:sz="4" w:space="0" w:color="auto"/>
              <w:bottom w:val="single" w:sz="4" w:space="0" w:color="000000"/>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hint="eastAsia"/>
                <w:kern w:val="0"/>
                <w:sz w:val="24"/>
                <w:szCs w:val="24"/>
              </w:rPr>
              <w:t xml:space="preserve"> ____</w:t>
            </w:r>
            <w:r>
              <w:rPr>
                <w:rFonts w:ascii="仿宋" w:eastAsia="仿宋" w:hAnsi="仿宋" w:cs="宋体" w:hint="eastAsia"/>
                <w:kern w:val="0"/>
                <w:sz w:val="24"/>
                <w:szCs w:val="24"/>
              </w:rPr>
              <w:t>万元</w:t>
            </w:r>
            <w:r>
              <w:rPr>
                <w:rFonts w:ascii="仿宋" w:eastAsia="仿宋" w:hAnsi="仿宋" w:cs="宋体" w:hint="eastAsia"/>
                <w:kern w:val="0"/>
                <w:sz w:val="24"/>
                <w:szCs w:val="24"/>
              </w:rPr>
              <w:t xml:space="preserve">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w:t>
            </w:r>
          </w:p>
        </w:tc>
        <w:tc>
          <w:tcPr>
            <w:tcW w:w="6064" w:type="dxa"/>
            <w:gridSpan w:val="9"/>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其中：主要投资方名称</w:t>
            </w:r>
          </w:p>
        </w:tc>
        <w:tc>
          <w:tcPr>
            <w:tcW w:w="1531"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性质</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投资比例</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F2768B">
        <w:trPr>
          <w:trHeight w:val="420"/>
          <w:jc w:val="center"/>
        </w:trPr>
        <w:tc>
          <w:tcPr>
            <w:tcW w:w="1176" w:type="dxa"/>
            <w:vMerge/>
            <w:tcBorders>
              <w:top w:val="nil"/>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6064" w:type="dxa"/>
            <w:gridSpan w:val="9"/>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480"/>
          <w:jc w:val="center"/>
        </w:trPr>
        <w:tc>
          <w:tcPr>
            <w:tcW w:w="1176" w:type="dxa"/>
            <w:vMerge/>
            <w:tcBorders>
              <w:top w:val="nil"/>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6064" w:type="dxa"/>
            <w:gridSpan w:val="9"/>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450"/>
          <w:jc w:val="center"/>
        </w:trPr>
        <w:tc>
          <w:tcPr>
            <w:tcW w:w="1176" w:type="dxa"/>
            <w:vMerge/>
            <w:tcBorders>
              <w:top w:val="nil"/>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6064" w:type="dxa"/>
            <w:gridSpan w:val="9"/>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525"/>
          <w:jc w:val="center"/>
        </w:trPr>
        <w:tc>
          <w:tcPr>
            <w:tcW w:w="1176" w:type="dxa"/>
            <w:vMerge/>
            <w:tcBorders>
              <w:top w:val="nil"/>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6064" w:type="dxa"/>
            <w:gridSpan w:val="9"/>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570"/>
          <w:jc w:val="center"/>
        </w:trPr>
        <w:tc>
          <w:tcPr>
            <w:tcW w:w="1176" w:type="dxa"/>
            <w:tcBorders>
              <w:top w:val="nil"/>
              <w:left w:val="single" w:sz="4" w:space="0" w:color="auto"/>
              <w:bottom w:val="single" w:sz="4" w:space="0" w:color="auto"/>
              <w:right w:val="single" w:sz="4" w:space="0" w:color="auto"/>
            </w:tcBorders>
            <w:vAlign w:val="bottom"/>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上年末</w:t>
            </w:r>
            <w:r>
              <w:rPr>
                <w:rFonts w:ascii="仿宋" w:eastAsia="仿宋" w:hAnsi="仿宋" w:cs="宋体" w:hint="eastAsia"/>
                <w:kern w:val="0"/>
                <w:sz w:val="24"/>
                <w:szCs w:val="24"/>
              </w:rPr>
              <w:br/>
            </w:r>
            <w:r>
              <w:rPr>
                <w:rFonts w:ascii="仿宋" w:eastAsia="仿宋" w:hAnsi="仿宋" w:cs="宋体" w:hint="eastAsia"/>
                <w:kern w:val="0"/>
                <w:sz w:val="24"/>
                <w:szCs w:val="24"/>
              </w:rPr>
              <w:t>总资产</w:t>
            </w:r>
          </w:p>
        </w:tc>
        <w:tc>
          <w:tcPr>
            <w:tcW w:w="9084" w:type="dxa"/>
            <w:gridSpan w:val="1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其中：服务设施、软件占总资产的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F2768B">
        <w:trPr>
          <w:trHeight w:val="540"/>
          <w:jc w:val="center"/>
        </w:trPr>
        <w:tc>
          <w:tcPr>
            <w:tcW w:w="1176" w:type="dxa"/>
            <w:tcBorders>
              <w:top w:val="nil"/>
              <w:left w:val="single" w:sz="4" w:space="0" w:color="auto"/>
              <w:bottom w:val="single" w:sz="4" w:space="0" w:color="auto"/>
              <w:right w:val="single" w:sz="4" w:space="0" w:color="auto"/>
            </w:tcBorders>
            <w:vAlign w:val="bottom"/>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________</w:t>
            </w:r>
          </w:p>
        </w:tc>
        <w:tc>
          <w:tcPr>
            <w:tcW w:w="9084" w:type="dxa"/>
            <w:gridSpan w:val="1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仪器设备：</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台（套），占总资产的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r>
              <w:rPr>
                <w:rFonts w:ascii="仿宋" w:eastAsia="仿宋" w:hAnsi="仿宋" w:cs="宋体" w:hint="eastAsia"/>
                <w:kern w:val="0"/>
                <w:sz w:val="24"/>
                <w:szCs w:val="24"/>
              </w:rPr>
              <w:t xml:space="preserve"> </w:t>
            </w:r>
          </w:p>
        </w:tc>
      </w:tr>
      <w:tr w:rsidR="00F2768B">
        <w:trPr>
          <w:trHeight w:val="825"/>
          <w:jc w:val="center"/>
        </w:trPr>
        <w:tc>
          <w:tcPr>
            <w:tcW w:w="1176" w:type="dxa"/>
            <w:tcBorders>
              <w:top w:val="nil"/>
              <w:left w:val="single" w:sz="4" w:space="0" w:color="auto"/>
              <w:bottom w:val="single" w:sz="4" w:space="0" w:color="auto"/>
              <w:right w:val="single" w:sz="4" w:space="0" w:color="auto"/>
            </w:tcBorders>
            <w:vAlign w:val="bottom"/>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9084" w:type="dxa"/>
            <w:gridSpan w:val="1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场地面积：</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平米，性质：</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租用□</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自有□，自有场地占总资产的</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r>
      <w:tr w:rsidR="00F2768B">
        <w:trPr>
          <w:trHeight w:val="780"/>
          <w:jc w:val="center"/>
        </w:trPr>
        <w:tc>
          <w:tcPr>
            <w:tcW w:w="2468" w:type="dxa"/>
            <w:gridSpan w:val="3"/>
            <w:tcBorders>
              <w:top w:val="single" w:sz="4" w:space="0" w:color="auto"/>
              <w:left w:val="single" w:sz="4" w:space="0" w:color="auto"/>
              <w:bottom w:val="single" w:sz="4" w:space="0" w:color="000000"/>
              <w:right w:val="single" w:sz="4" w:space="0" w:color="000000"/>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从业人数：</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人</w:t>
            </w:r>
          </w:p>
        </w:tc>
        <w:tc>
          <w:tcPr>
            <w:tcW w:w="7792" w:type="dxa"/>
            <w:gridSpan w:val="10"/>
            <w:tcBorders>
              <w:top w:val="single" w:sz="4" w:space="0" w:color="auto"/>
              <w:left w:val="nil"/>
              <w:bottom w:val="nil"/>
              <w:right w:val="single" w:sz="4" w:space="0" w:color="auto"/>
            </w:tcBorders>
            <w:vAlign w:val="center"/>
          </w:tcPr>
          <w:p w:rsidR="00F2768B" w:rsidRDefault="00073313">
            <w:pPr>
              <w:widowControl/>
              <w:rPr>
                <w:rFonts w:ascii="仿宋" w:eastAsia="仿宋" w:hAnsi="仿宋" w:cs="宋体"/>
                <w:kern w:val="0"/>
                <w:sz w:val="24"/>
                <w:szCs w:val="24"/>
              </w:rPr>
            </w:pPr>
            <w:r>
              <w:rPr>
                <w:rFonts w:ascii="仿宋" w:eastAsia="仿宋" w:hAnsi="仿宋" w:cs="宋体" w:hint="eastAsia"/>
                <w:kern w:val="0"/>
                <w:sz w:val="24"/>
                <w:szCs w:val="24"/>
              </w:rPr>
              <w:t>其中：大专及以上学历和中级及以上技术职称的专业人员：</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人</w:t>
            </w:r>
            <w:r>
              <w:rPr>
                <w:rFonts w:ascii="仿宋" w:eastAsia="仿宋" w:hAnsi="仿宋" w:cs="宋体" w:hint="eastAsia"/>
                <w:kern w:val="0"/>
                <w:sz w:val="24"/>
                <w:szCs w:val="24"/>
              </w:rPr>
              <w:t xml:space="preserve">     </w:t>
            </w:r>
          </w:p>
        </w:tc>
      </w:tr>
      <w:tr w:rsidR="00F2768B">
        <w:trPr>
          <w:trHeight w:val="615"/>
          <w:jc w:val="center"/>
        </w:trPr>
        <w:tc>
          <w:tcPr>
            <w:tcW w:w="10260" w:type="dxa"/>
            <w:gridSpan w:val="13"/>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b/>
                <w:kern w:val="0"/>
                <w:sz w:val="24"/>
                <w:szCs w:val="24"/>
              </w:rPr>
            </w:pPr>
            <w:r>
              <w:rPr>
                <w:rFonts w:ascii="仿宋" w:eastAsia="仿宋" w:hAnsi="仿宋" w:cs="宋体" w:hint="eastAsia"/>
                <w:b/>
                <w:kern w:val="0"/>
                <w:sz w:val="24"/>
                <w:szCs w:val="24"/>
              </w:rPr>
              <w:t>二、平台运营管理（单位：万元）</w:t>
            </w:r>
          </w:p>
        </w:tc>
      </w:tr>
      <w:tr w:rsidR="00F2768B">
        <w:trPr>
          <w:trHeight w:val="1095"/>
          <w:jc w:val="center"/>
        </w:trPr>
        <w:tc>
          <w:tcPr>
            <w:tcW w:w="1176" w:type="dxa"/>
            <w:tcBorders>
              <w:top w:val="nil"/>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年度</w:t>
            </w:r>
          </w:p>
        </w:tc>
        <w:tc>
          <w:tcPr>
            <w:tcW w:w="1292" w:type="dxa"/>
            <w:gridSpan w:val="2"/>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营业收入</w:t>
            </w: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其中：</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服务收入</w:t>
            </w:r>
          </w:p>
        </w:tc>
        <w:tc>
          <w:tcPr>
            <w:tcW w:w="839"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利润总额</w:t>
            </w:r>
          </w:p>
        </w:tc>
        <w:tc>
          <w:tcPr>
            <w:tcW w:w="2374" w:type="dxa"/>
            <w:gridSpan w:val="4"/>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上缴税金</w:t>
            </w:r>
          </w:p>
        </w:tc>
        <w:tc>
          <w:tcPr>
            <w:tcW w:w="1531"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服务中小企业户（次）数</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其中：签订服务协议户数</w:t>
            </w:r>
          </w:p>
        </w:tc>
      </w:tr>
      <w:tr w:rsidR="00F2768B">
        <w:trPr>
          <w:trHeight w:val="525"/>
          <w:jc w:val="center"/>
        </w:trPr>
        <w:tc>
          <w:tcPr>
            <w:tcW w:w="1176" w:type="dxa"/>
            <w:tcBorders>
              <w:top w:val="nil"/>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292"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555"/>
          <w:jc w:val="center"/>
        </w:trPr>
        <w:tc>
          <w:tcPr>
            <w:tcW w:w="1176" w:type="dxa"/>
            <w:tcBorders>
              <w:top w:val="nil"/>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292"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495"/>
          <w:jc w:val="center"/>
        </w:trPr>
        <w:tc>
          <w:tcPr>
            <w:tcW w:w="1176" w:type="dxa"/>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292"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839" w:type="dxa"/>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74" w:type="dxa"/>
            <w:gridSpan w:val="4"/>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531" w:type="dxa"/>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489"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trHeight w:val="495"/>
          <w:jc w:val="center"/>
        </w:trPr>
        <w:tc>
          <w:tcPr>
            <w:tcW w:w="1176" w:type="dxa"/>
            <w:tcBorders>
              <w:top w:val="single" w:sz="4" w:space="0" w:color="auto"/>
              <w:left w:val="single" w:sz="4" w:space="0" w:color="auto"/>
              <w:bottom w:val="single" w:sz="4" w:space="0" w:color="auto"/>
              <w:right w:val="single" w:sz="4" w:space="0" w:color="auto"/>
            </w:tcBorders>
            <w:vAlign w:val="center"/>
          </w:tcPr>
          <w:p w:rsidR="00F2768B" w:rsidRDefault="00F2768B">
            <w:pPr>
              <w:widowControl/>
              <w:jc w:val="center"/>
              <w:rPr>
                <w:rFonts w:ascii="仿宋" w:eastAsia="仿宋" w:hAnsi="仿宋" w:cs="宋体"/>
                <w:kern w:val="0"/>
                <w:sz w:val="24"/>
                <w:szCs w:val="24"/>
              </w:rPr>
            </w:pPr>
          </w:p>
        </w:tc>
        <w:tc>
          <w:tcPr>
            <w:tcW w:w="1292" w:type="dxa"/>
            <w:gridSpan w:val="2"/>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kern w:val="0"/>
                <w:sz w:val="24"/>
                <w:szCs w:val="24"/>
              </w:rPr>
            </w:pPr>
          </w:p>
        </w:tc>
        <w:tc>
          <w:tcPr>
            <w:tcW w:w="1559" w:type="dxa"/>
            <w:gridSpan w:val="2"/>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kern w:val="0"/>
                <w:sz w:val="24"/>
                <w:szCs w:val="24"/>
              </w:rPr>
            </w:pPr>
          </w:p>
        </w:tc>
        <w:tc>
          <w:tcPr>
            <w:tcW w:w="839" w:type="dxa"/>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kern w:val="0"/>
                <w:sz w:val="24"/>
                <w:szCs w:val="24"/>
              </w:rPr>
            </w:pPr>
          </w:p>
        </w:tc>
        <w:tc>
          <w:tcPr>
            <w:tcW w:w="2374" w:type="dxa"/>
            <w:gridSpan w:val="4"/>
            <w:tcBorders>
              <w:top w:val="single" w:sz="4" w:space="0" w:color="auto"/>
              <w:left w:val="nil"/>
              <w:bottom w:val="single" w:sz="4" w:space="0" w:color="auto"/>
              <w:right w:val="single" w:sz="4" w:space="0" w:color="auto"/>
            </w:tcBorders>
            <w:vAlign w:val="center"/>
          </w:tcPr>
          <w:p w:rsidR="00F2768B" w:rsidRDefault="00F2768B">
            <w:pPr>
              <w:widowControl/>
              <w:jc w:val="center"/>
              <w:rPr>
                <w:rFonts w:ascii="仿宋" w:eastAsia="仿宋" w:hAnsi="仿宋" w:cs="宋体"/>
                <w:kern w:val="0"/>
                <w:sz w:val="24"/>
                <w:szCs w:val="24"/>
              </w:rPr>
            </w:pPr>
          </w:p>
        </w:tc>
        <w:tc>
          <w:tcPr>
            <w:tcW w:w="1531" w:type="dxa"/>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kern w:val="0"/>
                <w:sz w:val="24"/>
                <w:szCs w:val="24"/>
              </w:rPr>
            </w:pPr>
          </w:p>
        </w:tc>
        <w:tc>
          <w:tcPr>
            <w:tcW w:w="1489" w:type="dxa"/>
            <w:gridSpan w:val="2"/>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kern w:val="0"/>
                <w:sz w:val="24"/>
                <w:szCs w:val="24"/>
              </w:rPr>
            </w:pPr>
          </w:p>
        </w:tc>
      </w:tr>
      <w:tr w:rsidR="00F2768B">
        <w:trPr>
          <w:gridAfter w:val="1"/>
          <w:wAfter w:w="77" w:type="dxa"/>
          <w:trHeight w:val="480"/>
          <w:jc w:val="center"/>
        </w:trPr>
        <w:tc>
          <w:tcPr>
            <w:tcW w:w="10183" w:type="dxa"/>
            <w:gridSpan w:val="12"/>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b/>
                <w:kern w:val="0"/>
                <w:sz w:val="24"/>
                <w:szCs w:val="24"/>
              </w:rPr>
            </w:pPr>
            <w:r>
              <w:rPr>
                <w:rFonts w:ascii="仿宋" w:eastAsia="仿宋" w:hAnsi="仿宋" w:cs="宋体" w:hint="eastAsia"/>
                <w:b/>
                <w:kern w:val="0"/>
                <w:sz w:val="24"/>
                <w:szCs w:val="24"/>
              </w:rPr>
              <w:lastRenderedPageBreak/>
              <w:t>三、服务能力及业绩</w:t>
            </w:r>
          </w:p>
        </w:tc>
      </w:tr>
      <w:tr w:rsidR="00F2768B">
        <w:trPr>
          <w:gridAfter w:val="1"/>
          <w:wAfter w:w="77" w:type="dxa"/>
          <w:trHeight w:val="1720"/>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获得专业服务</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资质情况</w:t>
            </w:r>
          </w:p>
        </w:tc>
        <w:tc>
          <w:tcPr>
            <w:tcW w:w="7794" w:type="dxa"/>
            <w:gridSpan w:val="10"/>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F2768B">
        <w:trPr>
          <w:gridAfter w:val="1"/>
          <w:wAfter w:w="77" w:type="dxa"/>
          <w:trHeight w:val="525"/>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主要服务产品</w:t>
            </w:r>
          </w:p>
        </w:tc>
        <w:tc>
          <w:tcPr>
            <w:tcW w:w="3214"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服务规模（家、人</w:t>
            </w:r>
            <w:r>
              <w:rPr>
                <w:rFonts w:ascii="仿宋" w:eastAsia="仿宋" w:hAnsi="仿宋" w:cs="宋体" w:hint="eastAsia"/>
                <w:kern w:val="0"/>
                <w:sz w:val="24"/>
                <w:szCs w:val="24"/>
              </w:rPr>
              <w:t>/</w:t>
            </w:r>
            <w:r>
              <w:rPr>
                <w:rFonts w:ascii="仿宋" w:eastAsia="仿宋" w:hAnsi="仿宋" w:cs="宋体" w:hint="eastAsia"/>
                <w:kern w:val="0"/>
                <w:sz w:val="24"/>
                <w:szCs w:val="24"/>
              </w:rPr>
              <w:t>次）</w:t>
            </w:r>
          </w:p>
        </w:tc>
        <w:tc>
          <w:tcPr>
            <w:tcW w:w="3021"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服务收入占年营业收入％</w:t>
            </w:r>
          </w:p>
        </w:tc>
      </w:tr>
      <w:tr w:rsidR="00F2768B">
        <w:trPr>
          <w:gridAfter w:val="1"/>
          <w:wAfter w:w="77" w:type="dxa"/>
          <w:trHeight w:val="42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F2768B">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F2768B">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F2768B">
        <w:trPr>
          <w:gridAfter w:val="1"/>
          <w:wAfter w:w="77" w:type="dxa"/>
          <w:trHeight w:val="480"/>
          <w:jc w:val="center"/>
        </w:trPr>
        <w:tc>
          <w:tcPr>
            <w:tcW w:w="3948" w:type="dxa"/>
            <w:gridSpan w:val="4"/>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14"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021"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　</w:t>
            </w:r>
          </w:p>
        </w:tc>
      </w:tr>
      <w:tr w:rsidR="00F2768B">
        <w:trPr>
          <w:gridAfter w:val="1"/>
          <w:wAfter w:w="77" w:type="dxa"/>
          <w:trHeight w:val="465"/>
          <w:jc w:val="center"/>
        </w:trPr>
        <w:tc>
          <w:tcPr>
            <w:tcW w:w="2389" w:type="dxa"/>
            <w:gridSpan w:val="2"/>
            <w:vMerge w:val="restart"/>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合作资源</w:t>
            </w:r>
          </w:p>
        </w:tc>
        <w:tc>
          <w:tcPr>
            <w:tcW w:w="4318"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签订合作协议的单位</w:t>
            </w:r>
          </w:p>
        </w:tc>
        <w:tc>
          <w:tcPr>
            <w:tcW w:w="3476"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其他合作单位</w:t>
            </w:r>
          </w:p>
        </w:tc>
      </w:tr>
      <w:tr w:rsidR="00F2768B">
        <w:trPr>
          <w:gridAfter w:val="1"/>
          <w:wAfter w:w="77" w:type="dxa"/>
          <w:trHeight w:val="1715"/>
          <w:jc w:val="center"/>
        </w:trPr>
        <w:tc>
          <w:tcPr>
            <w:tcW w:w="2389" w:type="dxa"/>
            <w:gridSpan w:val="2"/>
            <w:vMerge/>
            <w:tcBorders>
              <w:top w:val="single" w:sz="4" w:space="0" w:color="auto"/>
              <w:left w:val="single" w:sz="4" w:space="0" w:color="auto"/>
              <w:bottom w:val="single" w:sz="4" w:space="0" w:color="auto"/>
              <w:right w:val="single" w:sz="4" w:space="0" w:color="auto"/>
            </w:tcBorders>
            <w:vAlign w:val="center"/>
          </w:tcPr>
          <w:p w:rsidR="00F2768B" w:rsidRDefault="00F2768B">
            <w:pPr>
              <w:rPr>
                <w:rFonts w:cs="Times New Roman"/>
                <w:sz w:val="20"/>
              </w:rPr>
            </w:pPr>
          </w:p>
        </w:tc>
        <w:tc>
          <w:tcPr>
            <w:tcW w:w="4318"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3476"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gridAfter w:val="1"/>
          <w:wAfter w:w="77" w:type="dxa"/>
          <w:trHeight w:val="1869"/>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kern w:val="0"/>
                <w:sz w:val="24"/>
                <w:szCs w:val="24"/>
              </w:rPr>
            </w:pPr>
            <w:r>
              <w:rPr>
                <w:rFonts w:ascii="仿宋" w:eastAsia="仿宋" w:hAnsi="仿宋" w:cs="宋体" w:hint="eastAsia"/>
                <w:kern w:val="0"/>
                <w:sz w:val="24"/>
                <w:szCs w:val="24"/>
              </w:rPr>
              <w:t>获得政府有关</w:t>
            </w:r>
            <w:r>
              <w:rPr>
                <w:rFonts w:ascii="仿宋" w:eastAsia="仿宋" w:hAnsi="仿宋" w:cs="宋体" w:hint="eastAsia"/>
                <w:color w:val="000000"/>
                <w:kern w:val="0"/>
                <w:sz w:val="24"/>
                <w:szCs w:val="24"/>
              </w:rPr>
              <w:t>部门授予的荣誉证书或证明</w:t>
            </w:r>
            <w:r>
              <w:rPr>
                <w:rFonts w:ascii="仿宋" w:eastAsia="仿宋" w:hAnsi="仿宋" w:cs="宋体" w:hint="eastAsia"/>
                <w:color w:val="000000"/>
                <w:kern w:val="0"/>
                <w:sz w:val="24"/>
                <w:szCs w:val="24"/>
              </w:rPr>
              <w:t xml:space="preserve"> </w:t>
            </w:r>
          </w:p>
        </w:tc>
        <w:tc>
          <w:tcPr>
            <w:tcW w:w="7794" w:type="dxa"/>
            <w:gridSpan w:val="10"/>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F2768B">
        <w:trPr>
          <w:gridAfter w:val="1"/>
          <w:wAfter w:w="77" w:type="dxa"/>
          <w:trHeight w:val="699"/>
          <w:jc w:val="center"/>
        </w:trPr>
        <w:tc>
          <w:tcPr>
            <w:tcW w:w="10183" w:type="dxa"/>
            <w:gridSpan w:val="12"/>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b/>
                <w:kern w:val="0"/>
                <w:sz w:val="24"/>
                <w:szCs w:val="24"/>
              </w:rPr>
            </w:pPr>
            <w:r>
              <w:rPr>
                <w:rFonts w:ascii="仿宋" w:eastAsia="仿宋" w:hAnsi="仿宋" w:cs="宋体" w:hint="eastAsia"/>
                <w:b/>
                <w:kern w:val="0"/>
                <w:sz w:val="24"/>
                <w:szCs w:val="24"/>
              </w:rPr>
              <w:t>四、政府支持情况</w:t>
            </w:r>
          </w:p>
        </w:tc>
      </w:tr>
      <w:tr w:rsidR="00F2768B">
        <w:trPr>
          <w:gridAfter w:val="1"/>
          <w:wAfter w:w="77" w:type="dxa"/>
          <w:trHeight w:val="2574"/>
          <w:jc w:val="center"/>
        </w:trPr>
        <w:tc>
          <w:tcPr>
            <w:tcW w:w="2389" w:type="dxa"/>
            <w:gridSpan w:val="2"/>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left"/>
              <w:rPr>
                <w:rFonts w:ascii="仿宋" w:eastAsia="仿宋" w:hAnsi="仿宋" w:cs="宋体"/>
                <w:b/>
                <w:kern w:val="0"/>
                <w:sz w:val="24"/>
                <w:szCs w:val="24"/>
              </w:rPr>
            </w:pPr>
            <w:r>
              <w:rPr>
                <w:rFonts w:ascii="仿宋" w:eastAsia="仿宋" w:hAnsi="仿宋" w:cs="宋体" w:hint="eastAsia"/>
                <w:kern w:val="0"/>
                <w:sz w:val="24"/>
                <w:szCs w:val="24"/>
              </w:rPr>
              <w:t>得到政府扶持的情况</w:t>
            </w:r>
          </w:p>
        </w:tc>
        <w:tc>
          <w:tcPr>
            <w:tcW w:w="7794" w:type="dxa"/>
            <w:gridSpan w:val="10"/>
            <w:tcBorders>
              <w:top w:val="single" w:sz="4" w:space="0" w:color="auto"/>
              <w:left w:val="nil"/>
              <w:bottom w:val="single" w:sz="4" w:space="0" w:color="auto"/>
              <w:right w:val="single" w:sz="4" w:space="0" w:color="auto"/>
            </w:tcBorders>
            <w:vAlign w:val="center"/>
          </w:tcPr>
          <w:p w:rsidR="00F2768B" w:rsidRDefault="00F2768B">
            <w:pPr>
              <w:widowControl/>
              <w:jc w:val="left"/>
              <w:rPr>
                <w:rFonts w:ascii="仿宋" w:eastAsia="仿宋" w:hAnsi="仿宋" w:cs="宋体"/>
                <w:b/>
                <w:kern w:val="0"/>
                <w:sz w:val="24"/>
                <w:szCs w:val="24"/>
              </w:rPr>
            </w:pPr>
          </w:p>
        </w:tc>
      </w:tr>
    </w:tbl>
    <w:p w:rsidR="00F2768B" w:rsidRDefault="00F2768B">
      <w:pPr>
        <w:rPr>
          <w:rFonts w:ascii="仿宋_GB2312" w:hAnsi="宋体" w:cs="宋体"/>
          <w:szCs w:val="32"/>
        </w:rPr>
        <w:sectPr w:rsidR="00F2768B">
          <w:footerReference w:type="even" r:id="rId8"/>
          <w:footerReference w:type="default" r:id="rId9"/>
          <w:pgSz w:w="11906" w:h="16838" w:orient="landscape"/>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 w:linePitch="312" w:charSpace="1229"/>
        </w:sectPr>
      </w:pPr>
    </w:p>
    <w:p w:rsidR="00F2768B" w:rsidRDefault="00073313">
      <w:pPr>
        <w:jc w:val="center"/>
        <w:rPr>
          <w:rFonts w:ascii="黑体" w:eastAsia="黑体" w:hAnsi="黑体" w:cs="黑体"/>
          <w:sz w:val="44"/>
          <w:szCs w:val="44"/>
        </w:rPr>
      </w:pPr>
      <w:r>
        <w:rPr>
          <w:rFonts w:ascii="黑体" w:eastAsia="黑体" w:hAnsi="黑体" w:cs="黑体" w:hint="eastAsia"/>
          <w:sz w:val="44"/>
          <w:szCs w:val="44"/>
        </w:rPr>
        <w:lastRenderedPageBreak/>
        <w:t>北京市中小企业公共服务示范平台服务设施、仪器及软件清单</w:t>
      </w:r>
    </w:p>
    <w:tbl>
      <w:tblPr>
        <w:tblW w:w="13620" w:type="dxa"/>
        <w:tblLayout w:type="fixed"/>
        <w:tblLook w:val="0000"/>
      </w:tblPr>
      <w:tblGrid>
        <w:gridCol w:w="1725"/>
        <w:gridCol w:w="3360"/>
        <w:gridCol w:w="3360"/>
        <w:gridCol w:w="1725"/>
        <w:gridCol w:w="1725"/>
        <w:gridCol w:w="1725"/>
      </w:tblGrid>
      <w:tr w:rsidR="00F2768B">
        <w:trPr>
          <w:trHeight w:val="600"/>
        </w:trPr>
        <w:tc>
          <w:tcPr>
            <w:tcW w:w="13620" w:type="dxa"/>
            <w:gridSpan w:val="6"/>
            <w:tcBorders>
              <w:top w:val="nil"/>
              <w:left w:val="nil"/>
              <w:bottom w:val="single" w:sz="4" w:space="0" w:color="auto"/>
              <w:right w:val="nil"/>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申报单位（盖章）：</w:t>
            </w:r>
            <w:r>
              <w:rPr>
                <w:rFonts w:ascii="仿宋_GB2312" w:hAnsi="宋体" w:cs="宋体" w:hint="eastAsia"/>
                <w:kern w:val="0"/>
                <w:sz w:val="28"/>
                <w:szCs w:val="28"/>
              </w:rPr>
              <w:t xml:space="preserve">                                                               </w:t>
            </w:r>
            <w:r>
              <w:rPr>
                <w:rFonts w:ascii="仿宋_GB2312" w:hAnsi="宋体" w:cs="宋体" w:hint="eastAsia"/>
                <w:kern w:val="0"/>
                <w:sz w:val="28"/>
                <w:szCs w:val="28"/>
              </w:rPr>
              <w:t>单位：万元</w:t>
            </w:r>
          </w:p>
        </w:tc>
      </w:tr>
      <w:tr w:rsidR="00F2768B">
        <w:trPr>
          <w:trHeight w:val="375"/>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序号</w:t>
            </w:r>
          </w:p>
        </w:tc>
        <w:tc>
          <w:tcPr>
            <w:tcW w:w="3360"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项目名称</w:t>
            </w:r>
          </w:p>
        </w:tc>
        <w:tc>
          <w:tcPr>
            <w:tcW w:w="3360"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具体内容</w:t>
            </w:r>
          </w:p>
        </w:tc>
        <w:tc>
          <w:tcPr>
            <w:tcW w:w="1725"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数量</w:t>
            </w:r>
          </w:p>
        </w:tc>
        <w:tc>
          <w:tcPr>
            <w:tcW w:w="1725" w:type="dxa"/>
            <w:tcBorders>
              <w:top w:val="nil"/>
              <w:left w:val="nil"/>
              <w:bottom w:val="nil"/>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原值</w:t>
            </w:r>
          </w:p>
        </w:tc>
        <w:tc>
          <w:tcPr>
            <w:tcW w:w="1725"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b/>
                <w:kern w:val="0"/>
                <w:sz w:val="28"/>
                <w:szCs w:val="28"/>
              </w:rPr>
            </w:pPr>
            <w:r>
              <w:rPr>
                <w:rFonts w:ascii="仿宋_GB2312" w:hAnsi="宋体" w:cs="宋体" w:hint="eastAsia"/>
                <w:b/>
                <w:kern w:val="0"/>
                <w:sz w:val="28"/>
                <w:szCs w:val="28"/>
              </w:rPr>
              <w:t>备注</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F2768B">
            <w:pPr>
              <w:widowControl/>
              <w:jc w:val="left"/>
              <w:rPr>
                <w:rFonts w:ascii="仿宋_GB2312" w:hAnsi="宋体" w:cs="宋体"/>
                <w:kern w:val="0"/>
                <w:sz w:val="28"/>
                <w:szCs w:val="28"/>
              </w:rPr>
            </w:pPr>
          </w:p>
        </w:tc>
        <w:tc>
          <w:tcPr>
            <w:tcW w:w="3360" w:type="dxa"/>
            <w:tcBorders>
              <w:top w:val="nil"/>
              <w:left w:val="nil"/>
              <w:bottom w:val="single" w:sz="4" w:space="0" w:color="auto"/>
              <w:right w:val="single" w:sz="4" w:space="0" w:color="auto"/>
            </w:tcBorders>
            <w:vAlign w:val="center"/>
          </w:tcPr>
          <w:p w:rsidR="00F2768B" w:rsidRDefault="00F2768B">
            <w:pPr>
              <w:widowControl/>
              <w:jc w:val="left"/>
              <w:rPr>
                <w:rFonts w:ascii="仿宋_GB2312" w:hAnsi="宋体" w:cs="宋体"/>
                <w:kern w:val="0"/>
                <w:sz w:val="28"/>
                <w:szCs w:val="28"/>
              </w:rPr>
            </w:pPr>
          </w:p>
        </w:tc>
        <w:tc>
          <w:tcPr>
            <w:tcW w:w="3360" w:type="dxa"/>
            <w:tcBorders>
              <w:top w:val="nil"/>
              <w:left w:val="nil"/>
              <w:bottom w:val="single" w:sz="4" w:space="0" w:color="auto"/>
              <w:right w:val="single" w:sz="4" w:space="0" w:color="auto"/>
            </w:tcBorders>
            <w:vAlign w:val="center"/>
          </w:tcPr>
          <w:p w:rsidR="00F2768B" w:rsidRDefault="00F2768B">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F2768B" w:rsidRDefault="00F2768B">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F2768B" w:rsidRDefault="00F2768B">
            <w:pPr>
              <w:widowControl/>
              <w:jc w:val="left"/>
              <w:rPr>
                <w:rFonts w:ascii="仿宋_GB2312" w:hAnsi="宋体" w:cs="宋体"/>
                <w:kern w:val="0"/>
                <w:sz w:val="28"/>
                <w:szCs w:val="28"/>
              </w:rPr>
            </w:pPr>
          </w:p>
        </w:tc>
        <w:tc>
          <w:tcPr>
            <w:tcW w:w="1725" w:type="dxa"/>
            <w:tcBorders>
              <w:top w:val="nil"/>
              <w:left w:val="nil"/>
              <w:bottom w:val="single" w:sz="4" w:space="0" w:color="auto"/>
              <w:right w:val="single" w:sz="4" w:space="0" w:color="auto"/>
            </w:tcBorders>
            <w:vAlign w:val="center"/>
          </w:tcPr>
          <w:p w:rsidR="00F2768B" w:rsidRDefault="00F2768B">
            <w:pPr>
              <w:widowControl/>
              <w:jc w:val="left"/>
              <w:rPr>
                <w:rFonts w:ascii="宋体" w:eastAsia="宋体" w:hAnsi="宋体" w:cs="宋体"/>
                <w:kern w:val="0"/>
                <w:sz w:val="24"/>
                <w:szCs w:val="24"/>
              </w:rPr>
            </w:pPr>
          </w:p>
        </w:tc>
      </w:tr>
      <w:tr w:rsidR="00F2768B">
        <w:trPr>
          <w:trHeight w:val="600"/>
        </w:trPr>
        <w:tc>
          <w:tcPr>
            <w:tcW w:w="1725"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336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F2768B">
        <w:trPr>
          <w:trHeight w:val="600"/>
        </w:trPr>
        <w:tc>
          <w:tcPr>
            <w:tcW w:w="8445" w:type="dxa"/>
            <w:gridSpan w:val="3"/>
            <w:tcBorders>
              <w:top w:val="single" w:sz="4" w:space="0" w:color="auto"/>
              <w:left w:val="single" w:sz="4" w:space="0" w:color="auto"/>
              <w:bottom w:val="single" w:sz="4" w:space="0" w:color="auto"/>
              <w:right w:val="single" w:sz="4" w:space="0" w:color="000000"/>
            </w:tcBorders>
            <w:vAlign w:val="center"/>
          </w:tcPr>
          <w:p w:rsidR="00F2768B" w:rsidRDefault="00073313">
            <w:pPr>
              <w:widowControl/>
              <w:jc w:val="right"/>
              <w:rPr>
                <w:rFonts w:ascii="仿宋_GB2312" w:hAnsi="宋体" w:cs="宋体"/>
                <w:kern w:val="0"/>
                <w:sz w:val="28"/>
                <w:szCs w:val="28"/>
              </w:rPr>
            </w:pPr>
            <w:r>
              <w:rPr>
                <w:rFonts w:ascii="仿宋_GB2312" w:hAnsi="宋体" w:cs="宋体" w:hint="eastAsia"/>
                <w:kern w:val="0"/>
                <w:sz w:val="28"/>
                <w:szCs w:val="28"/>
              </w:rPr>
              <w:t>合计</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25" w:type="dxa"/>
            <w:tcBorders>
              <w:top w:val="nil"/>
              <w:left w:val="nil"/>
              <w:bottom w:val="single" w:sz="4" w:space="0" w:color="auto"/>
              <w:right w:val="single" w:sz="4" w:space="0" w:color="auto"/>
            </w:tcBorders>
            <w:vAlign w:val="center"/>
          </w:tcPr>
          <w:p w:rsidR="00F2768B" w:rsidRDefault="0007331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F2768B" w:rsidRDefault="00073313">
      <w:pPr>
        <w:spacing w:line="480" w:lineRule="auto"/>
        <w:jc w:val="center"/>
        <w:rPr>
          <w:rFonts w:ascii="黑体" w:eastAsia="黑体" w:hAnsi="黑体" w:cs="黑体"/>
          <w:sz w:val="44"/>
          <w:szCs w:val="44"/>
        </w:rPr>
      </w:pPr>
      <w:r>
        <w:rPr>
          <w:rFonts w:ascii="黑体" w:eastAsia="黑体" w:hAnsi="黑体" w:cs="黑体" w:hint="eastAsia"/>
          <w:sz w:val="44"/>
          <w:szCs w:val="44"/>
        </w:rPr>
        <w:br w:type="page"/>
      </w:r>
      <w:r>
        <w:rPr>
          <w:rFonts w:ascii="黑体" w:eastAsia="黑体" w:hAnsi="黑体" w:cs="黑体" w:hint="eastAsia"/>
          <w:sz w:val="44"/>
          <w:szCs w:val="44"/>
        </w:rPr>
        <w:lastRenderedPageBreak/>
        <w:t>北京市中小企业公共服务示范平台主要从业人员情况表</w:t>
      </w:r>
    </w:p>
    <w:tbl>
      <w:tblPr>
        <w:tblW w:w="14051" w:type="dxa"/>
        <w:tblLayout w:type="fixed"/>
        <w:tblLook w:val="0000"/>
      </w:tblPr>
      <w:tblGrid>
        <w:gridCol w:w="819"/>
        <w:gridCol w:w="1519"/>
        <w:gridCol w:w="1179"/>
        <w:gridCol w:w="790"/>
        <w:gridCol w:w="2668"/>
        <w:gridCol w:w="2116"/>
        <w:gridCol w:w="1702"/>
        <w:gridCol w:w="1679"/>
        <w:gridCol w:w="1579"/>
      </w:tblGrid>
      <w:tr w:rsidR="00F2768B">
        <w:trPr>
          <w:trHeight w:val="462"/>
        </w:trPr>
        <w:tc>
          <w:tcPr>
            <w:tcW w:w="819" w:type="dxa"/>
            <w:vMerge w:val="restart"/>
            <w:tcBorders>
              <w:top w:val="single" w:sz="4" w:space="0" w:color="auto"/>
              <w:left w:val="single" w:sz="4" w:space="0" w:color="auto"/>
              <w:bottom w:val="single" w:sz="4" w:space="0" w:color="000000"/>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序号</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姓名</w:t>
            </w:r>
          </w:p>
        </w:tc>
        <w:tc>
          <w:tcPr>
            <w:tcW w:w="1179" w:type="dxa"/>
            <w:vMerge w:val="restart"/>
            <w:tcBorders>
              <w:top w:val="single" w:sz="4" w:space="0" w:color="auto"/>
              <w:left w:val="single" w:sz="4" w:space="0" w:color="auto"/>
              <w:bottom w:val="single" w:sz="4" w:space="0" w:color="000000"/>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岗位</w:t>
            </w:r>
          </w:p>
        </w:tc>
        <w:tc>
          <w:tcPr>
            <w:tcW w:w="3458" w:type="dxa"/>
            <w:gridSpan w:val="2"/>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教育情况</w:t>
            </w:r>
          </w:p>
        </w:tc>
        <w:tc>
          <w:tcPr>
            <w:tcW w:w="3818" w:type="dxa"/>
            <w:gridSpan w:val="2"/>
            <w:tcBorders>
              <w:top w:val="single" w:sz="4" w:space="0" w:color="auto"/>
              <w:left w:val="nil"/>
              <w:bottom w:val="single" w:sz="4" w:space="0" w:color="auto"/>
              <w:right w:val="nil"/>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专业资质情况</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在示范平台工作年限</w:t>
            </w:r>
          </w:p>
        </w:tc>
        <w:tc>
          <w:tcPr>
            <w:tcW w:w="1579" w:type="dxa"/>
            <w:vMerge w:val="restart"/>
            <w:tcBorders>
              <w:top w:val="single" w:sz="4" w:space="0" w:color="auto"/>
              <w:left w:val="single" w:sz="4" w:space="0" w:color="auto"/>
              <w:bottom w:val="single" w:sz="4" w:space="0" w:color="000000"/>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联系电话</w:t>
            </w:r>
          </w:p>
        </w:tc>
      </w:tr>
      <w:tr w:rsidR="00F2768B">
        <w:trPr>
          <w:trHeight w:val="462"/>
        </w:trPr>
        <w:tc>
          <w:tcPr>
            <w:tcW w:w="819" w:type="dxa"/>
            <w:vMerge/>
            <w:tcBorders>
              <w:top w:val="single" w:sz="4" w:space="0" w:color="auto"/>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1179" w:type="dxa"/>
            <w:vMerge/>
            <w:tcBorders>
              <w:top w:val="single" w:sz="4" w:space="0" w:color="auto"/>
              <w:left w:val="single" w:sz="4" w:space="0" w:color="auto"/>
              <w:bottom w:val="single" w:sz="4" w:space="0" w:color="000000"/>
              <w:right w:val="single" w:sz="4" w:space="0" w:color="auto"/>
            </w:tcBorders>
            <w:vAlign w:val="center"/>
          </w:tcPr>
          <w:p w:rsidR="00F2768B" w:rsidRDefault="00F2768B">
            <w:pPr>
              <w:rPr>
                <w:rFonts w:cs="Times New Roman"/>
                <w:sz w:val="20"/>
              </w:rPr>
            </w:pPr>
          </w:p>
        </w:tc>
        <w:tc>
          <w:tcPr>
            <w:tcW w:w="790"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学历</w:t>
            </w:r>
          </w:p>
        </w:tc>
        <w:tc>
          <w:tcPr>
            <w:tcW w:w="2668"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毕业院校及专业</w:t>
            </w:r>
          </w:p>
        </w:tc>
        <w:tc>
          <w:tcPr>
            <w:tcW w:w="2116" w:type="dxa"/>
            <w:tcBorders>
              <w:top w:val="nil"/>
              <w:left w:val="nil"/>
              <w:bottom w:val="single" w:sz="4" w:space="0" w:color="auto"/>
              <w:right w:val="single" w:sz="4" w:space="0" w:color="auto"/>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资格证名称</w:t>
            </w:r>
          </w:p>
        </w:tc>
        <w:tc>
          <w:tcPr>
            <w:tcW w:w="1702" w:type="dxa"/>
            <w:tcBorders>
              <w:top w:val="nil"/>
              <w:left w:val="nil"/>
              <w:bottom w:val="single" w:sz="4" w:space="0" w:color="auto"/>
              <w:right w:val="nil"/>
            </w:tcBorders>
            <w:vAlign w:val="center"/>
          </w:tcPr>
          <w:p w:rsidR="00F2768B" w:rsidRDefault="00073313">
            <w:pPr>
              <w:widowControl/>
              <w:jc w:val="center"/>
              <w:rPr>
                <w:rFonts w:ascii="仿宋_GB2312" w:hAnsi="宋体" w:cs="宋体"/>
                <w:kern w:val="0"/>
                <w:sz w:val="28"/>
                <w:szCs w:val="28"/>
              </w:rPr>
            </w:pPr>
            <w:r>
              <w:rPr>
                <w:rFonts w:ascii="仿宋_GB2312" w:hAnsi="宋体" w:cs="宋体" w:hint="eastAsia"/>
                <w:kern w:val="0"/>
                <w:sz w:val="28"/>
                <w:szCs w:val="28"/>
              </w:rPr>
              <w:t>发证机关</w:t>
            </w:r>
          </w:p>
        </w:tc>
        <w:tc>
          <w:tcPr>
            <w:tcW w:w="1679" w:type="dxa"/>
            <w:vMerge/>
            <w:tcBorders>
              <w:top w:val="single" w:sz="4" w:space="0" w:color="auto"/>
              <w:left w:val="single" w:sz="4" w:space="0" w:color="auto"/>
              <w:bottom w:val="single" w:sz="4" w:space="0" w:color="auto"/>
              <w:right w:val="single" w:sz="4" w:space="0" w:color="auto"/>
            </w:tcBorders>
            <w:vAlign w:val="center"/>
          </w:tcPr>
          <w:p w:rsidR="00F2768B" w:rsidRDefault="00F2768B">
            <w:pPr>
              <w:rPr>
                <w:rFonts w:cs="Times New Roman"/>
                <w:sz w:val="20"/>
              </w:rPr>
            </w:pPr>
          </w:p>
        </w:tc>
        <w:tc>
          <w:tcPr>
            <w:tcW w:w="1579" w:type="dxa"/>
            <w:vMerge/>
            <w:tcBorders>
              <w:top w:val="single" w:sz="4" w:space="0" w:color="auto"/>
              <w:left w:val="single" w:sz="4" w:space="0" w:color="auto"/>
              <w:bottom w:val="single" w:sz="4" w:space="0" w:color="000000"/>
              <w:right w:val="single" w:sz="4" w:space="0" w:color="auto"/>
            </w:tcBorders>
            <w:vAlign w:val="center"/>
          </w:tcPr>
          <w:p w:rsidR="00F2768B" w:rsidRDefault="00F2768B">
            <w:pPr>
              <w:rPr>
                <w:rFonts w:cs="Times New Roman"/>
                <w:sz w:val="20"/>
              </w:rPr>
            </w:pP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r w:rsidR="00F2768B">
        <w:trPr>
          <w:trHeight w:val="462"/>
        </w:trPr>
        <w:tc>
          <w:tcPr>
            <w:tcW w:w="819" w:type="dxa"/>
            <w:tcBorders>
              <w:top w:val="nil"/>
              <w:left w:val="single" w:sz="4" w:space="0" w:color="auto"/>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1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1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790"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668"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2116"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702"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6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c>
          <w:tcPr>
            <w:tcW w:w="1579" w:type="dxa"/>
            <w:tcBorders>
              <w:top w:val="nil"/>
              <w:left w:val="nil"/>
              <w:bottom w:val="single" w:sz="4" w:space="0" w:color="auto"/>
              <w:right w:val="single" w:sz="4" w:space="0" w:color="auto"/>
            </w:tcBorders>
            <w:vAlign w:val="center"/>
          </w:tcPr>
          <w:p w:rsidR="00F2768B" w:rsidRDefault="00073313">
            <w:pPr>
              <w:widowControl/>
              <w:jc w:val="left"/>
              <w:rPr>
                <w:rFonts w:ascii="仿宋_GB2312" w:hAnsi="宋体" w:cs="宋体"/>
                <w:kern w:val="0"/>
                <w:sz w:val="28"/>
                <w:szCs w:val="28"/>
              </w:rPr>
            </w:pPr>
            <w:r>
              <w:rPr>
                <w:rFonts w:ascii="仿宋_GB2312" w:hAnsi="宋体" w:cs="宋体" w:hint="eastAsia"/>
                <w:kern w:val="0"/>
                <w:sz w:val="28"/>
                <w:szCs w:val="28"/>
              </w:rPr>
              <w:t xml:space="preserve">　</w:t>
            </w:r>
          </w:p>
        </w:tc>
      </w:tr>
    </w:tbl>
    <w:p w:rsidR="00F2768B" w:rsidRDefault="00F2768B">
      <w:pPr>
        <w:rPr>
          <w:rFonts w:ascii="Times New Roman" w:eastAsia="宋体" w:hAnsi="Times New Roman" w:cs="Times New Roman"/>
          <w:sz w:val="21"/>
          <w:szCs w:val="24"/>
        </w:rPr>
        <w:sectPr w:rsidR="00F2768B">
          <w:pgSz w:w="16838" w:h="11906" w:orient="landscape"/>
          <w:pgMar w:top="1797" w:right="1440" w:bottom="1797" w:left="1440"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F2768B" w:rsidRDefault="0007331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lastRenderedPageBreak/>
        <w:t>二、平台运营管理情况</w:t>
      </w:r>
    </w:p>
    <w:p w:rsidR="00F2768B" w:rsidRDefault="00073313">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申报单位需在此项填写管理运营情况，包括主要管理制度、人员激励、能力提升、品牌建设、可持续发展等。</w:t>
      </w:r>
    </w:p>
    <w:p w:rsidR="00F2768B" w:rsidRDefault="00F2768B">
      <w:pPr>
        <w:rPr>
          <w:rFonts w:ascii="仿宋_GB2312" w:hAnsi="宋体" w:cs="宋体"/>
          <w:szCs w:val="32"/>
        </w:rPr>
        <w:sectPr w:rsidR="00F2768B">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F2768B" w:rsidRDefault="0007331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lastRenderedPageBreak/>
        <w:t>三、平台提供服务的情况</w:t>
      </w:r>
    </w:p>
    <w:p w:rsidR="00F2768B" w:rsidRDefault="00073313">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申报单位需在此项详述近年来的服务情况，包括主要服务内容、服务对象、服务规模、方式、收费等。并提供所服务的中小企业名单及服务评价表（企业数量</w:t>
      </w:r>
      <w:r>
        <w:rPr>
          <w:rFonts w:ascii="仿宋_GB2312" w:eastAsia="仿宋_GB2312" w:hAnsi="宋体" w:cs="宋体"/>
          <w:sz w:val="32"/>
          <w:szCs w:val="32"/>
        </w:rPr>
        <w:t>100</w:t>
      </w:r>
      <w:r>
        <w:rPr>
          <w:rFonts w:ascii="仿宋_GB2312" w:eastAsia="仿宋_GB2312" w:hAnsi="宋体" w:cs="宋体"/>
          <w:sz w:val="32"/>
          <w:szCs w:val="32"/>
        </w:rPr>
        <w:t>家以上）。</w:t>
      </w:r>
    </w:p>
    <w:p w:rsidR="00F2768B" w:rsidRDefault="00F2768B">
      <w:pPr>
        <w:rPr>
          <w:rFonts w:ascii="Times New Roman" w:eastAsia="宋体" w:hAnsi="Times New Roman" w:cs="Times New Roman"/>
          <w:sz w:val="21"/>
          <w:szCs w:val="24"/>
        </w:rPr>
        <w:sectPr w:rsidR="00F2768B">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F2768B" w:rsidRDefault="0007331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lastRenderedPageBreak/>
        <w:t>四、平台服务业绩</w:t>
      </w:r>
    </w:p>
    <w:p w:rsidR="00F2768B" w:rsidRDefault="00073313">
      <w:pPr>
        <w:pStyle w:val="a4"/>
        <w:widowControl/>
        <w:snapToGrid w:val="0"/>
        <w:spacing w:line="600" w:lineRule="exact"/>
        <w:ind w:firstLine="640"/>
        <w:rPr>
          <w:rFonts w:ascii="仿宋_GB2312" w:eastAsia="仿宋_GB2312" w:hAnsi="宋体" w:cs="宋体" w:hint="default"/>
          <w:sz w:val="32"/>
          <w:szCs w:val="32"/>
        </w:rPr>
      </w:pPr>
      <w:r>
        <w:rPr>
          <w:rFonts w:ascii="仿宋_GB2312" w:eastAsia="仿宋_GB2312" w:hAnsi="宋体" w:cs="宋体"/>
          <w:sz w:val="32"/>
          <w:szCs w:val="32"/>
        </w:rPr>
        <w:t>运营单位需在此项详述主要服务业绩及对区域经济和中小企业健康发展的贡献（包括：自测情况或典型案例）。</w:t>
      </w:r>
    </w:p>
    <w:p w:rsidR="00F2768B" w:rsidRDefault="00F2768B">
      <w:pPr>
        <w:rPr>
          <w:rFonts w:ascii="仿宋_GB2312" w:hAnsi="宋体" w:cs="宋体"/>
          <w:szCs w:val="32"/>
        </w:rPr>
        <w:sectPr w:rsidR="00F2768B">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F2768B" w:rsidRDefault="00073313">
      <w:pPr>
        <w:pStyle w:val="1"/>
        <w:widowControl/>
        <w:spacing w:before="0" w:after="0" w:line="560" w:lineRule="exact"/>
        <w:ind w:firstLineChars="200" w:firstLine="616"/>
        <w:jc w:val="left"/>
        <w:rPr>
          <w:rFonts w:ascii="黑体" w:eastAsia="黑体" w:hAnsi="宋体" w:cs="黑体"/>
          <w:b w:val="0"/>
          <w:bCs/>
          <w:sz w:val="32"/>
          <w:szCs w:val="32"/>
        </w:rPr>
      </w:pPr>
      <w:r>
        <w:rPr>
          <w:rFonts w:ascii="黑体" w:eastAsia="黑体" w:hAnsi="宋体" w:cs="黑体" w:hint="eastAsia"/>
          <w:b w:val="0"/>
          <w:bCs/>
          <w:sz w:val="32"/>
          <w:szCs w:val="32"/>
        </w:rPr>
        <w:lastRenderedPageBreak/>
        <w:t>五、下</w:t>
      </w:r>
      <w:r>
        <w:rPr>
          <w:rFonts w:ascii="黑体" w:eastAsia="黑体" w:hAnsi="宋体" w:cs="黑体" w:hint="eastAsia"/>
          <w:b w:val="0"/>
          <w:bCs/>
          <w:sz w:val="32"/>
          <w:szCs w:val="32"/>
        </w:rPr>
        <w:t>一步发展设想</w:t>
      </w:r>
    </w:p>
    <w:p w:rsidR="00F2768B" w:rsidRDefault="00073313">
      <w:r>
        <w:rPr>
          <w:rFonts w:ascii="仿宋_GB2312" w:hAnsi="宋体" w:cs="宋体" w:hint="eastAsia"/>
          <w:szCs w:val="32"/>
        </w:rPr>
        <w:t xml:space="preserve">    </w:t>
      </w:r>
      <w:r>
        <w:rPr>
          <w:rFonts w:ascii="仿宋_GB2312" w:hAnsi="宋体" w:cs="宋体" w:hint="eastAsia"/>
          <w:szCs w:val="32"/>
        </w:rPr>
        <w:t>运营单位需在此项详述平台未来的发展规划、实施方案等内容。</w:t>
      </w:r>
    </w:p>
    <w:p w:rsidR="00F2768B" w:rsidRDefault="00F2768B">
      <w:pPr>
        <w:rPr>
          <w:rFonts w:ascii="Times New Roman" w:eastAsia="宋体" w:hAnsi="Times New Roman" w:cs="Times New Roman"/>
          <w:sz w:val="21"/>
          <w:szCs w:val="24"/>
        </w:rPr>
        <w:sectPr w:rsidR="00F2768B">
          <w:pgSz w:w="11906" w:h="16838"/>
          <w:pgMar w:top="2098" w:right="1474" w:bottom="1984" w:left="1587" w:header="851" w:footer="992" w:gutter="0"/>
          <w:pgBorders w:offsetFrom="page">
            <w:top w:val="none" w:sz="0" w:space="1" w:color="auto"/>
            <w:left w:val="none" w:sz="0" w:space="4" w:color="auto"/>
            <w:bottom w:val="none" w:sz="0" w:space="1" w:color="auto"/>
            <w:right w:val="none" w:sz="0" w:space="4" w:color="auto"/>
          </w:pgBorders>
          <w:cols w:space="720"/>
          <w:docGrid w:type="linesAndChars" w:linePitch="312"/>
        </w:sectPr>
      </w:pPr>
    </w:p>
    <w:p w:rsidR="00F2768B" w:rsidRDefault="00073313">
      <w:pPr>
        <w:pStyle w:val="a4"/>
        <w:widowControl/>
        <w:snapToGrid w:val="0"/>
        <w:spacing w:line="600" w:lineRule="exact"/>
        <w:jc w:val="center"/>
        <w:rPr>
          <w:rFonts w:ascii="黑体" w:eastAsia="黑体" w:hAnsi="黑体" w:cs="黑体" w:hint="default"/>
          <w:sz w:val="32"/>
          <w:szCs w:val="32"/>
        </w:rPr>
      </w:pPr>
      <w:r>
        <w:rPr>
          <w:rFonts w:ascii="黑体" w:eastAsia="黑体" w:hAnsi="黑体" w:cs="黑体"/>
          <w:sz w:val="44"/>
          <w:szCs w:val="44"/>
        </w:rPr>
        <w:lastRenderedPageBreak/>
        <w:t>申报材料真实性声明函</w:t>
      </w:r>
    </w:p>
    <w:p w:rsidR="00F2768B" w:rsidRDefault="00F2768B">
      <w:pPr>
        <w:pStyle w:val="a4"/>
        <w:widowControl/>
        <w:snapToGrid w:val="0"/>
        <w:spacing w:line="600" w:lineRule="exact"/>
        <w:rPr>
          <w:rFonts w:ascii="方正小标宋简体" w:eastAsia="方正小标宋简体" w:hAnsi="方正小标宋简体" w:cs="方正小标宋简体" w:hint="default"/>
          <w:sz w:val="32"/>
          <w:szCs w:val="32"/>
        </w:rPr>
      </w:pPr>
    </w:p>
    <w:p w:rsidR="00F2768B" w:rsidRDefault="00F2768B">
      <w:pPr>
        <w:pStyle w:val="a4"/>
        <w:widowControl/>
        <w:snapToGrid w:val="0"/>
        <w:spacing w:line="600" w:lineRule="exact"/>
        <w:rPr>
          <w:rFonts w:ascii="方正小标宋简体" w:eastAsia="方正小标宋简体" w:hAnsi="方正小标宋简体" w:cs="方正小标宋简体" w:hint="default"/>
          <w:sz w:val="32"/>
          <w:szCs w:val="32"/>
        </w:rPr>
      </w:pPr>
    </w:p>
    <w:p w:rsidR="00F2768B" w:rsidRDefault="00073313">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r>
        <w:rPr>
          <w:rFonts w:ascii="仿宋_GB2312" w:eastAsia="仿宋_GB2312" w:hAnsi="宋体" w:cs="仿宋_GB2312"/>
          <w:color w:val="000000"/>
          <w:kern w:val="0"/>
          <w:sz w:val="40"/>
          <w:szCs w:val="40"/>
        </w:rPr>
        <w:t>本单位知悉并保证所提供的北京市中小企业公共服务示范平台申报资料和相关证明文件的真实性、完整性和准确性，并承担因资料虚假而产生的后果。</w:t>
      </w:r>
    </w:p>
    <w:p w:rsidR="00F2768B" w:rsidRDefault="00F2768B">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F2768B" w:rsidRDefault="00F2768B">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F2768B" w:rsidRDefault="00F2768B">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F2768B" w:rsidRDefault="00F2768B">
      <w:pPr>
        <w:pStyle w:val="a4"/>
        <w:widowControl/>
        <w:snapToGrid w:val="0"/>
        <w:spacing w:line="240" w:lineRule="auto"/>
        <w:ind w:firstLineChars="200" w:firstLine="788"/>
        <w:jc w:val="left"/>
        <w:rPr>
          <w:rFonts w:ascii="仿宋_GB2312" w:eastAsia="仿宋_GB2312" w:hAnsi="宋体" w:cs="仿宋_GB2312" w:hint="default"/>
          <w:color w:val="000000"/>
          <w:kern w:val="0"/>
          <w:sz w:val="40"/>
          <w:szCs w:val="40"/>
        </w:rPr>
      </w:pPr>
    </w:p>
    <w:p w:rsidR="00F2768B" w:rsidRDefault="00073313">
      <w:pPr>
        <w:rPr>
          <w:rFonts w:ascii="仿宋" w:eastAsia="仿宋" w:hAnsi="仿宋" w:cs="仿宋"/>
          <w:szCs w:val="32"/>
        </w:rPr>
      </w:pPr>
      <w:r>
        <w:rPr>
          <w:rFonts w:ascii="仿宋" w:eastAsia="仿宋" w:hAnsi="仿宋" w:cs="仿宋" w:hint="eastAsia"/>
          <w:szCs w:val="32"/>
        </w:rPr>
        <w:t>申报单位（盖章）：</w:t>
      </w:r>
      <w:r>
        <w:rPr>
          <w:rFonts w:ascii="仿宋" w:eastAsia="仿宋" w:hAnsi="仿宋" w:cs="仿宋" w:hint="eastAsia"/>
          <w:szCs w:val="32"/>
        </w:rPr>
        <w:t xml:space="preserve">  </w:t>
      </w:r>
    </w:p>
    <w:p w:rsidR="00F2768B" w:rsidRDefault="00F2768B">
      <w:pPr>
        <w:rPr>
          <w:rFonts w:ascii="仿宋" w:eastAsia="仿宋" w:hAnsi="仿宋" w:cs="仿宋"/>
          <w:szCs w:val="32"/>
        </w:rPr>
      </w:pPr>
    </w:p>
    <w:p w:rsidR="00F2768B" w:rsidRDefault="00F2768B">
      <w:pPr>
        <w:rPr>
          <w:rFonts w:ascii="仿宋" w:eastAsia="仿宋" w:hAnsi="仿宋" w:cs="仿宋"/>
          <w:szCs w:val="32"/>
        </w:rPr>
      </w:pPr>
    </w:p>
    <w:p w:rsidR="00F2768B" w:rsidRDefault="00F2768B">
      <w:pPr>
        <w:rPr>
          <w:rFonts w:ascii="仿宋" w:eastAsia="仿宋" w:hAnsi="仿宋" w:cs="仿宋"/>
          <w:szCs w:val="32"/>
        </w:rPr>
      </w:pPr>
    </w:p>
    <w:p w:rsidR="00F2768B" w:rsidRDefault="00073313">
      <w:pPr>
        <w:rPr>
          <w:rFonts w:ascii="仿宋" w:eastAsia="仿宋" w:hAnsi="仿宋" w:cs="仿宋"/>
          <w:szCs w:val="32"/>
        </w:rPr>
      </w:pPr>
      <w:r>
        <w:rPr>
          <w:rFonts w:ascii="仿宋" w:eastAsia="仿宋" w:hAnsi="仿宋" w:cs="仿宋" w:hint="eastAsia"/>
          <w:szCs w:val="32"/>
        </w:rPr>
        <w:t>法定代表人（签字）：</w:t>
      </w:r>
    </w:p>
    <w:p w:rsidR="00F2768B" w:rsidRDefault="00F2768B">
      <w:pPr>
        <w:rPr>
          <w:rFonts w:ascii="仿宋" w:eastAsia="仿宋" w:hAnsi="仿宋" w:cs="仿宋"/>
          <w:szCs w:val="32"/>
        </w:rPr>
      </w:pPr>
    </w:p>
    <w:p w:rsidR="00F2768B" w:rsidRDefault="00F2768B">
      <w:pPr>
        <w:rPr>
          <w:rFonts w:ascii="仿宋" w:eastAsia="仿宋" w:hAnsi="仿宋" w:cs="仿宋"/>
          <w:szCs w:val="32"/>
        </w:rPr>
      </w:pPr>
    </w:p>
    <w:p w:rsidR="00F2768B" w:rsidRDefault="00073313">
      <w:pPr>
        <w:rPr>
          <w:rFonts w:ascii="仿宋" w:eastAsia="仿宋" w:hAnsi="仿宋" w:cs="仿宋"/>
          <w:szCs w:val="32"/>
        </w:rPr>
      </w:pPr>
      <w:r>
        <w:rPr>
          <w:rFonts w:ascii="仿宋" w:eastAsia="仿宋" w:hAnsi="仿宋" w:cs="仿宋" w:hint="eastAsia"/>
          <w:szCs w:val="32"/>
        </w:rPr>
        <w:t>日期：</w:t>
      </w: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r>
        <w:rPr>
          <w:rFonts w:ascii="仿宋" w:eastAsia="仿宋" w:hAnsi="仿宋" w:cs="仿宋" w:hint="eastAsia"/>
          <w:szCs w:val="32"/>
        </w:rPr>
        <w:br w:type="page"/>
      </w:r>
    </w:p>
    <w:p w:rsidR="00F2768B" w:rsidRDefault="00073313">
      <w:pPr>
        <w:pStyle w:val="a4"/>
        <w:widowControl/>
        <w:snapToGrid w:val="0"/>
        <w:spacing w:line="600" w:lineRule="exact"/>
        <w:outlineLvl w:val="0"/>
        <w:rPr>
          <w:rFonts w:ascii="黑体" w:eastAsia="黑体" w:hAnsi="黑体" w:cs="黑体" w:hint="default"/>
          <w:bCs/>
          <w:sz w:val="32"/>
          <w:szCs w:val="32"/>
        </w:rPr>
      </w:pPr>
      <w:r>
        <w:rPr>
          <w:rFonts w:ascii="黑体" w:eastAsia="黑体" w:hAnsi="黑体" w:cs="黑体"/>
          <w:bCs/>
          <w:sz w:val="32"/>
          <w:szCs w:val="32"/>
        </w:rPr>
        <w:t>附件</w:t>
      </w:r>
      <w:r>
        <w:rPr>
          <w:rFonts w:ascii="黑体" w:eastAsia="黑体" w:hAnsi="黑体" w:cs="黑体"/>
          <w:bCs/>
          <w:sz w:val="32"/>
          <w:szCs w:val="32"/>
        </w:rPr>
        <w:t>2</w:t>
      </w:r>
    </w:p>
    <w:p w:rsidR="00F2768B" w:rsidRDefault="00F2768B">
      <w:pPr>
        <w:pStyle w:val="a4"/>
        <w:widowControl/>
        <w:snapToGrid w:val="0"/>
        <w:spacing w:line="600" w:lineRule="exact"/>
        <w:ind w:firstLineChars="200" w:firstLine="628"/>
        <w:rPr>
          <w:rFonts w:ascii="仿宋_GB2312" w:eastAsia="仿宋_GB2312" w:hAnsi="宋体" w:cs="宋体" w:hint="default"/>
          <w:sz w:val="32"/>
          <w:szCs w:val="32"/>
        </w:rPr>
      </w:pPr>
    </w:p>
    <w:p w:rsidR="00F2768B" w:rsidRDefault="00F2768B">
      <w:pPr>
        <w:jc w:val="center"/>
        <w:rPr>
          <w:rFonts w:ascii="方正小标宋简体" w:eastAsia="方正小标宋简体" w:hAnsi="方正小标宋简体" w:cs="方正小标宋简体"/>
          <w:sz w:val="52"/>
          <w:szCs w:val="52"/>
        </w:rPr>
      </w:pPr>
    </w:p>
    <w:p w:rsidR="00F2768B" w:rsidRDefault="00073313">
      <w:pPr>
        <w:widowControl/>
        <w:jc w:val="center"/>
        <w:textAlignment w:val="center"/>
        <w:rPr>
          <w:rFonts w:ascii="黑体" w:eastAsia="黑体" w:hAnsi="宋体" w:cs="黑体"/>
          <w:bCs/>
          <w:color w:val="000000"/>
          <w:kern w:val="0"/>
          <w:sz w:val="52"/>
          <w:szCs w:val="52"/>
        </w:rPr>
      </w:pPr>
      <w:r>
        <w:rPr>
          <w:rFonts w:ascii="黑体" w:eastAsia="黑体" w:hAnsi="宋体" w:cs="黑体" w:hint="eastAsia"/>
          <w:bCs/>
          <w:color w:val="000000"/>
          <w:kern w:val="0"/>
          <w:sz w:val="52"/>
          <w:szCs w:val="52"/>
        </w:rPr>
        <w:t>北京市中小企业公共服务示范平台</w:t>
      </w:r>
    </w:p>
    <w:p w:rsidR="00F2768B" w:rsidRDefault="00073313">
      <w:pPr>
        <w:widowControl/>
        <w:jc w:val="center"/>
        <w:textAlignment w:val="center"/>
        <w:rPr>
          <w:rFonts w:ascii="黑体" w:eastAsia="黑体" w:hAnsi="宋体" w:cs="黑体"/>
          <w:bCs/>
          <w:color w:val="000000"/>
          <w:kern w:val="0"/>
          <w:sz w:val="52"/>
          <w:szCs w:val="52"/>
        </w:rPr>
      </w:pPr>
      <w:r>
        <w:rPr>
          <w:rFonts w:ascii="黑体" w:eastAsia="黑体" w:hAnsi="宋体" w:cs="黑体" w:hint="eastAsia"/>
          <w:bCs/>
          <w:color w:val="000000"/>
          <w:kern w:val="0"/>
          <w:sz w:val="52"/>
          <w:szCs w:val="52"/>
        </w:rPr>
        <w:t>推荐表</w:t>
      </w:r>
    </w:p>
    <w:p w:rsidR="00F2768B" w:rsidRDefault="00F2768B">
      <w:pPr>
        <w:jc w:val="center"/>
        <w:rPr>
          <w:rFonts w:ascii="方正小标宋简体" w:eastAsia="方正小标宋简体" w:hAnsi="方正小标宋简体" w:cs="方正小标宋简体"/>
          <w:sz w:val="52"/>
          <w:szCs w:val="52"/>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rPr>
          <w:rFonts w:ascii="方正小标宋简体" w:eastAsia="方正小标宋简体" w:hAnsi="方正小标宋简体" w:cs="方正小标宋简体"/>
          <w:sz w:val="36"/>
          <w:szCs w:val="36"/>
        </w:rPr>
      </w:pPr>
    </w:p>
    <w:p w:rsidR="00F2768B" w:rsidRDefault="00073313">
      <w:pPr>
        <w:rPr>
          <w:rFonts w:ascii="黑体" w:eastAsia="黑体" w:hAnsi="黑体" w:cs="黑体"/>
          <w:sz w:val="36"/>
          <w:szCs w:val="36"/>
        </w:rPr>
      </w:pPr>
      <w:r>
        <w:rPr>
          <w:rFonts w:ascii="黑体" w:eastAsia="黑体" w:hAnsi="黑体" w:cs="黑体" w:hint="eastAsia"/>
          <w:sz w:val="36"/>
          <w:szCs w:val="36"/>
        </w:rPr>
        <w:t>示范平台承担单位名称</w:t>
      </w:r>
      <w:r>
        <w:rPr>
          <w:rFonts w:ascii="黑体" w:eastAsia="黑体" w:hAnsi="黑体" w:cs="黑体" w:hint="eastAsia"/>
          <w:sz w:val="36"/>
          <w:szCs w:val="36"/>
        </w:rPr>
        <w:t>:</w:t>
      </w:r>
    </w:p>
    <w:p w:rsidR="00F2768B" w:rsidRDefault="00073313">
      <w:pPr>
        <w:rPr>
          <w:rFonts w:ascii="黑体" w:eastAsia="黑体" w:hAnsi="黑体" w:cs="黑体"/>
          <w:sz w:val="36"/>
          <w:szCs w:val="36"/>
        </w:rPr>
      </w:pPr>
      <w:r>
        <w:rPr>
          <w:rFonts w:ascii="黑体" w:eastAsia="黑体" w:hAnsi="黑体" w:cs="黑体" w:hint="eastAsia"/>
          <w:sz w:val="36"/>
          <w:szCs w:val="36"/>
        </w:rPr>
        <w:t>所在区：</w:t>
      </w:r>
      <w:r>
        <w:rPr>
          <w:rFonts w:ascii="黑体" w:eastAsia="黑体" w:hAnsi="黑体" w:cs="黑体" w:hint="eastAsia"/>
          <w:sz w:val="36"/>
          <w:szCs w:val="36"/>
        </w:rPr>
        <w:t xml:space="preserve"> </w:t>
      </w:r>
    </w:p>
    <w:p w:rsidR="00F2768B" w:rsidRDefault="00073313">
      <w:pPr>
        <w:rPr>
          <w:rFonts w:ascii="黑体" w:eastAsia="黑体" w:hAnsi="黑体" w:cs="黑体"/>
          <w:sz w:val="36"/>
          <w:szCs w:val="36"/>
        </w:rPr>
      </w:pP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rPr>
        <w:t>年</w:t>
      </w:r>
      <w:r>
        <w:rPr>
          <w:rFonts w:ascii="黑体" w:eastAsia="黑体" w:hAnsi="黑体" w:cs="黑体" w:hint="eastAsia"/>
          <w:sz w:val="36"/>
          <w:szCs w:val="36"/>
        </w:rPr>
        <w:t xml:space="preserve">      </w:t>
      </w:r>
      <w:r>
        <w:rPr>
          <w:rFonts w:ascii="黑体" w:eastAsia="黑体" w:hAnsi="黑体" w:cs="黑体" w:hint="eastAsia"/>
          <w:sz w:val="36"/>
          <w:szCs w:val="36"/>
        </w:rPr>
        <w:t>月</w:t>
      </w:r>
      <w:r>
        <w:rPr>
          <w:rFonts w:ascii="黑体" w:eastAsia="黑体" w:hAnsi="黑体" w:cs="黑体" w:hint="eastAsia"/>
          <w:sz w:val="36"/>
          <w:szCs w:val="36"/>
        </w:rPr>
        <w:t xml:space="preserve">      </w:t>
      </w:r>
      <w:r>
        <w:rPr>
          <w:rFonts w:ascii="黑体" w:eastAsia="黑体" w:hAnsi="黑体" w:cs="黑体" w:hint="eastAsia"/>
          <w:sz w:val="36"/>
          <w:szCs w:val="36"/>
        </w:rPr>
        <w:t>日</w:t>
      </w:r>
    </w:p>
    <w:p w:rsidR="00F2768B" w:rsidRDefault="00F2768B">
      <w:pPr>
        <w:rPr>
          <w:rFonts w:ascii="黑体" w:eastAsia="黑体" w:hAnsi="黑体" w:cs="黑体"/>
          <w:sz w:val="36"/>
          <w:szCs w:val="36"/>
        </w:rPr>
      </w:pPr>
    </w:p>
    <w:p w:rsidR="00F2768B" w:rsidRDefault="00073313">
      <w:pPr>
        <w:jc w:val="center"/>
        <w:rPr>
          <w:rFonts w:ascii="黑体" w:eastAsia="黑体" w:hAnsi="黑体" w:cs="黑体"/>
          <w:sz w:val="36"/>
          <w:szCs w:val="36"/>
        </w:rPr>
      </w:pPr>
      <w:r>
        <w:rPr>
          <w:rFonts w:ascii="黑体" w:eastAsia="黑体" w:hAnsi="黑体" w:cs="黑体" w:hint="eastAsia"/>
          <w:sz w:val="36"/>
          <w:szCs w:val="36"/>
        </w:rPr>
        <w:lastRenderedPageBreak/>
        <w:t>北京市经济和信息化委员会制</w:t>
      </w:r>
    </w:p>
    <w:tbl>
      <w:tblPr>
        <w:tblW w:w="9615" w:type="dxa"/>
        <w:jc w:val="center"/>
        <w:tblLayout w:type="fixed"/>
        <w:tblLook w:val="0000"/>
      </w:tblPr>
      <w:tblGrid>
        <w:gridCol w:w="2156"/>
        <w:gridCol w:w="7459"/>
      </w:tblGrid>
      <w:tr w:rsidR="00F2768B">
        <w:trPr>
          <w:trHeight w:val="495"/>
          <w:jc w:val="center"/>
        </w:trPr>
        <w:tc>
          <w:tcPr>
            <w:tcW w:w="9615" w:type="dxa"/>
            <w:gridSpan w:val="2"/>
            <w:tcBorders>
              <w:top w:val="single" w:sz="8" w:space="0" w:color="auto"/>
              <w:left w:val="single" w:sz="8" w:space="0" w:color="auto"/>
              <w:bottom w:val="single" w:sz="4" w:space="0" w:color="auto"/>
              <w:right w:val="single" w:sz="8" w:space="0" w:color="000000"/>
            </w:tcBorders>
            <w:vAlign w:val="center"/>
          </w:tcPr>
          <w:p w:rsidR="00F2768B" w:rsidRDefault="00073313">
            <w:pPr>
              <w:widowControl/>
              <w:jc w:val="left"/>
              <w:rPr>
                <w:rFonts w:ascii="仿宋" w:eastAsia="仿宋" w:hAnsi="仿宋" w:cs="仿宋"/>
                <w:b/>
                <w:kern w:val="0"/>
                <w:sz w:val="24"/>
                <w:szCs w:val="24"/>
              </w:rPr>
            </w:pPr>
            <w:r>
              <w:rPr>
                <w:rFonts w:ascii="仿宋" w:eastAsia="仿宋" w:hAnsi="仿宋" w:cs="仿宋" w:hint="eastAsia"/>
                <w:b/>
                <w:kern w:val="0"/>
                <w:sz w:val="24"/>
                <w:szCs w:val="24"/>
              </w:rPr>
              <w:t>对服务业绩抽查核实情况</w:t>
            </w:r>
          </w:p>
        </w:tc>
      </w:tr>
      <w:tr w:rsidR="00F2768B">
        <w:trPr>
          <w:trHeight w:val="590"/>
          <w:jc w:val="center"/>
        </w:trPr>
        <w:tc>
          <w:tcPr>
            <w:tcW w:w="9615" w:type="dxa"/>
            <w:gridSpan w:val="2"/>
            <w:vMerge w:val="restart"/>
            <w:tcBorders>
              <w:top w:val="single" w:sz="4" w:space="0" w:color="auto"/>
              <w:left w:val="single" w:sz="8" w:space="0" w:color="auto"/>
              <w:bottom w:val="nil"/>
              <w:right w:val="single" w:sz="8" w:space="0" w:color="000000"/>
            </w:tcBorders>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抽查方式：</w:t>
            </w: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single" w:sz="4" w:space="0" w:color="auto"/>
              <w:left w:val="single" w:sz="8" w:space="0" w:color="auto"/>
              <w:bottom w:val="nil"/>
              <w:right w:val="single" w:sz="8" w:space="0" w:color="000000"/>
            </w:tcBorders>
          </w:tcPr>
          <w:p w:rsidR="00F2768B" w:rsidRDefault="00F2768B">
            <w:pPr>
              <w:rPr>
                <w:rFonts w:ascii="仿宋" w:eastAsia="仿宋" w:hAnsi="仿宋" w:cs="仿宋"/>
                <w:sz w:val="20"/>
              </w:rPr>
            </w:pPr>
          </w:p>
        </w:tc>
      </w:tr>
      <w:tr w:rsidR="00F2768B">
        <w:trPr>
          <w:trHeight w:val="1325"/>
          <w:jc w:val="center"/>
        </w:trPr>
        <w:tc>
          <w:tcPr>
            <w:tcW w:w="9615" w:type="dxa"/>
            <w:gridSpan w:val="2"/>
            <w:tcBorders>
              <w:top w:val="single" w:sz="4" w:space="0" w:color="auto"/>
              <w:left w:val="single" w:sz="8" w:space="0" w:color="auto"/>
              <w:bottom w:val="single" w:sz="4" w:space="0" w:color="auto"/>
              <w:right w:val="single" w:sz="8" w:space="0" w:color="000000"/>
            </w:tcBorders>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抽查范围及数量：</w:t>
            </w:r>
          </w:p>
        </w:tc>
      </w:tr>
      <w:tr w:rsidR="00F2768B">
        <w:trPr>
          <w:trHeight w:val="1361"/>
          <w:jc w:val="center"/>
        </w:trPr>
        <w:tc>
          <w:tcPr>
            <w:tcW w:w="2156" w:type="dxa"/>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服务质量和满意度</w:t>
            </w:r>
          </w:p>
        </w:tc>
        <w:tc>
          <w:tcPr>
            <w:tcW w:w="7459" w:type="dxa"/>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1361"/>
          <w:jc w:val="center"/>
        </w:trPr>
        <w:tc>
          <w:tcPr>
            <w:tcW w:w="2156" w:type="dxa"/>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对区域中小企业</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发展的影响和作用</w:t>
            </w:r>
          </w:p>
        </w:tc>
        <w:tc>
          <w:tcPr>
            <w:tcW w:w="7459" w:type="dxa"/>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1361"/>
          <w:jc w:val="center"/>
        </w:trPr>
        <w:tc>
          <w:tcPr>
            <w:tcW w:w="2156" w:type="dxa"/>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示范性</w:t>
            </w:r>
          </w:p>
        </w:tc>
        <w:tc>
          <w:tcPr>
            <w:tcW w:w="7459" w:type="dxa"/>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525"/>
          <w:jc w:val="center"/>
        </w:trPr>
        <w:tc>
          <w:tcPr>
            <w:tcW w:w="9615" w:type="dxa"/>
            <w:gridSpan w:val="2"/>
            <w:tcBorders>
              <w:top w:val="single" w:sz="4" w:space="0" w:color="auto"/>
              <w:left w:val="single" w:sz="8" w:space="0" w:color="auto"/>
              <w:bottom w:val="nil"/>
              <w:right w:val="single" w:sz="8" w:space="0" w:color="000000"/>
            </w:tcBorders>
            <w:vAlign w:val="center"/>
          </w:tcPr>
          <w:p w:rsidR="00F2768B" w:rsidRDefault="00073313">
            <w:pPr>
              <w:widowControl/>
              <w:jc w:val="left"/>
              <w:rPr>
                <w:rFonts w:ascii="仿宋" w:eastAsia="仿宋" w:hAnsi="仿宋" w:cs="仿宋"/>
                <w:b/>
                <w:kern w:val="0"/>
                <w:sz w:val="24"/>
                <w:szCs w:val="24"/>
              </w:rPr>
            </w:pPr>
            <w:r>
              <w:rPr>
                <w:rFonts w:ascii="仿宋" w:eastAsia="仿宋" w:hAnsi="仿宋" w:cs="仿宋" w:hint="eastAsia"/>
                <w:b/>
                <w:kern w:val="0"/>
                <w:sz w:val="24"/>
                <w:szCs w:val="24"/>
              </w:rPr>
              <w:t>区中小企业主管部门</w:t>
            </w:r>
            <w:r>
              <w:rPr>
                <w:rFonts w:ascii="仿宋" w:eastAsia="仿宋" w:hAnsi="仿宋" w:cs="仿宋" w:hint="eastAsia"/>
                <w:b/>
                <w:color w:val="000000"/>
                <w:kern w:val="0"/>
                <w:sz w:val="24"/>
                <w:szCs w:val="24"/>
              </w:rPr>
              <w:t>申报</w:t>
            </w:r>
            <w:r>
              <w:rPr>
                <w:rFonts w:ascii="仿宋" w:eastAsia="仿宋" w:hAnsi="仿宋" w:cs="仿宋" w:hint="eastAsia"/>
                <w:b/>
                <w:kern w:val="0"/>
                <w:sz w:val="24"/>
                <w:szCs w:val="24"/>
              </w:rPr>
              <w:t>意见：</w:t>
            </w:r>
          </w:p>
        </w:tc>
      </w:tr>
      <w:tr w:rsidR="00F2768B">
        <w:trPr>
          <w:trHeight w:val="590"/>
          <w:jc w:val="center"/>
        </w:trPr>
        <w:tc>
          <w:tcPr>
            <w:tcW w:w="9615" w:type="dxa"/>
            <w:gridSpan w:val="2"/>
            <w:vMerge w:val="restart"/>
            <w:tcBorders>
              <w:top w:val="nil"/>
              <w:left w:val="single" w:sz="8" w:space="0" w:color="auto"/>
              <w:bottom w:val="single" w:sz="8" w:space="0" w:color="000000"/>
              <w:right w:val="single" w:sz="8" w:space="0" w:color="000000"/>
            </w:tcBorders>
            <w:vAlign w:val="center"/>
          </w:tcPr>
          <w:p w:rsidR="00F2768B" w:rsidRDefault="00F2768B">
            <w:pPr>
              <w:widowControl/>
              <w:jc w:val="center"/>
              <w:rPr>
                <w:rFonts w:ascii="仿宋" w:eastAsia="仿宋" w:hAnsi="仿宋" w:cs="仿宋"/>
                <w:kern w:val="0"/>
                <w:sz w:val="24"/>
                <w:szCs w:val="24"/>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r w:rsidR="00F2768B">
        <w:trPr>
          <w:trHeight w:val="590"/>
          <w:jc w:val="center"/>
        </w:trPr>
        <w:tc>
          <w:tcPr>
            <w:tcW w:w="9615" w:type="dxa"/>
            <w:gridSpan w:val="2"/>
            <w:vMerge/>
            <w:tcBorders>
              <w:top w:val="nil"/>
              <w:left w:val="single" w:sz="8" w:space="0" w:color="auto"/>
              <w:bottom w:val="single" w:sz="8" w:space="0" w:color="000000"/>
              <w:right w:val="single" w:sz="8" w:space="0" w:color="000000"/>
            </w:tcBorders>
            <w:vAlign w:val="center"/>
          </w:tcPr>
          <w:p w:rsidR="00F2768B" w:rsidRDefault="00F2768B">
            <w:pPr>
              <w:rPr>
                <w:rFonts w:ascii="仿宋" w:eastAsia="仿宋" w:hAnsi="仿宋" w:cs="仿宋"/>
                <w:sz w:val="20"/>
              </w:rPr>
            </w:pPr>
          </w:p>
        </w:tc>
      </w:tr>
    </w:tbl>
    <w:p w:rsidR="00F2768B" w:rsidRDefault="00073313">
      <w:pPr>
        <w:jc w:val="right"/>
        <w:rPr>
          <w:rFonts w:ascii="仿宋" w:eastAsia="仿宋" w:hAnsi="仿宋" w:cs="仿宋"/>
          <w:sz w:val="24"/>
          <w:szCs w:val="24"/>
        </w:rPr>
      </w:pPr>
      <w:r>
        <w:rPr>
          <w:rFonts w:ascii="仿宋" w:eastAsia="仿宋" w:hAnsi="仿宋" w:cs="仿宋" w:hint="eastAsia"/>
          <w:sz w:val="22"/>
          <w:szCs w:val="22"/>
        </w:rPr>
        <w:t xml:space="preserve">                                </w:t>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2"/>
          <w:szCs w:val="22"/>
        </w:rPr>
        <w:tab/>
      </w:r>
      <w:r>
        <w:rPr>
          <w:rFonts w:ascii="仿宋" w:eastAsia="仿宋" w:hAnsi="仿宋" w:cs="仿宋" w:hint="eastAsia"/>
          <w:sz w:val="24"/>
          <w:szCs w:val="24"/>
        </w:rPr>
        <w:t>(</w:t>
      </w:r>
      <w:r>
        <w:rPr>
          <w:rFonts w:ascii="仿宋" w:eastAsia="仿宋" w:hAnsi="仿宋" w:cs="仿宋" w:hint="eastAsia"/>
          <w:sz w:val="24"/>
          <w:szCs w:val="24"/>
        </w:rPr>
        <w:t>盖章</w:t>
      </w:r>
      <w:r>
        <w:rPr>
          <w:rFonts w:ascii="仿宋" w:eastAsia="仿宋" w:hAnsi="仿宋" w:cs="仿宋" w:hint="eastAsia"/>
          <w:sz w:val="24"/>
          <w:szCs w:val="24"/>
        </w:rPr>
        <w:t>)</w:t>
      </w:r>
    </w:p>
    <w:p w:rsidR="00F2768B" w:rsidRDefault="00073313">
      <w:pPr>
        <w:pStyle w:val="a4"/>
        <w:widowControl/>
        <w:snapToGrid w:val="0"/>
        <w:spacing w:line="600" w:lineRule="exact"/>
        <w:ind w:firstLineChars="200" w:firstLine="468"/>
        <w:jc w:val="right"/>
        <w:rPr>
          <w:rFonts w:ascii="仿宋" w:eastAsia="仿宋" w:hAnsi="仿宋" w:cs="仿宋" w:hint="default"/>
          <w:sz w:val="24"/>
          <w:szCs w:val="24"/>
        </w:rPr>
      </w:pPr>
      <w:r>
        <w:rPr>
          <w:rFonts w:ascii="仿宋" w:eastAsia="仿宋" w:hAnsi="仿宋" w:cs="仿宋"/>
          <w:sz w:val="24"/>
          <w:szCs w:val="24"/>
        </w:rPr>
        <w:t>年</w:t>
      </w:r>
      <w:r>
        <w:rPr>
          <w:rFonts w:ascii="仿宋" w:eastAsia="仿宋" w:hAnsi="仿宋" w:cs="仿宋"/>
          <w:sz w:val="24"/>
          <w:szCs w:val="24"/>
        </w:rPr>
        <w:t xml:space="preserve">   </w:t>
      </w:r>
      <w:r>
        <w:rPr>
          <w:rFonts w:ascii="仿宋" w:eastAsia="仿宋" w:hAnsi="仿宋" w:cs="仿宋"/>
          <w:sz w:val="24"/>
          <w:szCs w:val="24"/>
        </w:rPr>
        <w:t>月</w:t>
      </w:r>
      <w:r>
        <w:rPr>
          <w:rFonts w:ascii="仿宋" w:eastAsia="仿宋" w:hAnsi="仿宋" w:cs="仿宋"/>
          <w:sz w:val="24"/>
          <w:szCs w:val="24"/>
        </w:rPr>
        <w:t xml:space="preserve">   </w:t>
      </w:r>
      <w:r>
        <w:rPr>
          <w:rFonts w:ascii="仿宋" w:eastAsia="仿宋" w:hAnsi="仿宋" w:cs="仿宋"/>
          <w:sz w:val="24"/>
          <w:szCs w:val="24"/>
        </w:rPr>
        <w:t>日</w:t>
      </w:r>
    </w:p>
    <w:p w:rsidR="00F2768B" w:rsidRDefault="00073313">
      <w:pPr>
        <w:pStyle w:val="a4"/>
        <w:widowControl/>
        <w:snapToGrid w:val="0"/>
        <w:spacing w:line="600" w:lineRule="exact"/>
        <w:ind w:firstLineChars="200" w:firstLine="468"/>
        <w:jc w:val="left"/>
        <w:rPr>
          <w:rFonts w:ascii="黑体" w:eastAsia="黑体" w:hAnsi="黑体" w:cs="黑体" w:hint="default"/>
          <w:bCs/>
          <w:sz w:val="32"/>
          <w:szCs w:val="32"/>
        </w:rPr>
      </w:pPr>
      <w:r>
        <w:rPr>
          <w:rFonts w:ascii="仿宋" w:eastAsia="仿宋" w:hAnsi="仿宋" w:cs="宋体"/>
          <w:sz w:val="24"/>
          <w:szCs w:val="24"/>
        </w:rPr>
        <w:br w:type="page"/>
      </w:r>
      <w:r>
        <w:rPr>
          <w:rFonts w:ascii="黑体" w:eastAsia="黑体" w:hAnsi="黑体" w:cs="黑体"/>
          <w:bCs/>
          <w:sz w:val="32"/>
          <w:szCs w:val="32"/>
        </w:rPr>
        <w:lastRenderedPageBreak/>
        <w:t>附件</w:t>
      </w:r>
      <w:r>
        <w:rPr>
          <w:rFonts w:ascii="黑体" w:eastAsia="黑体" w:hAnsi="黑体" w:cs="黑体"/>
          <w:bCs/>
          <w:sz w:val="32"/>
          <w:szCs w:val="32"/>
        </w:rPr>
        <w:t>3</w:t>
      </w:r>
    </w:p>
    <w:p w:rsidR="00F2768B" w:rsidRDefault="00F2768B">
      <w:pPr>
        <w:pStyle w:val="a4"/>
        <w:widowControl/>
        <w:snapToGrid w:val="0"/>
        <w:spacing w:line="600" w:lineRule="exact"/>
        <w:ind w:firstLineChars="200" w:firstLine="628"/>
        <w:rPr>
          <w:rFonts w:ascii="仿宋_GB2312" w:eastAsia="仿宋_GB2312" w:hAnsi="宋体" w:cs="宋体" w:hint="default"/>
          <w:sz w:val="32"/>
          <w:szCs w:val="32"/>
        </w:rPr>
      </w:pPr>
    </w:p>
    <w:p w:rsidR="00F2768B" w:rsidRDefault="00F2768B">
      <w:pPr>
        <w:jc w:val="center"/>
        <w:rPr>
          <w:rFonts w:ascii="方正小标宋简体" w:eastAsia="方正小标宋简体" w:hAnsi="方正小标宋简体" w:cs="方正小标宋简体"/>
          <w:sz w:val="52"/>
          <w:szCs w:val="52"/>
        </w:rPr>
      </w:pPr>
    </w:p>
    <w:p w:rsidR="00F2768B" w:rsidRDefault="00073313">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rsidR="00F2768B" w:rsidRDefault="00073313">
      <w:pPr>
        <w:jc w:val="center"/>
        <w:rPr>
          <w:rFonts w:ascii="黑体" w:eastAsia="黑体" w:hAnsi="黑体" w:cs="黑体"/>
          <w:sz w:val="52"/>
          <w:szCs w:val="52"/>
        </w:rPr>
      </w:pPr>
      <w:r>
        <w:rPr>
          <w:rFonts w:ascii="黑体" w:eastAsia="黑体" w:hAnsi="黑体" w:cs="黑体" w:hint="eastAsia"/>
          <w:sz w:val="52"/>
          <w:szCs w:val="52"/>
        </w:rPr>
        <w:t>年度运营情况测评表</w:t>
      </w: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jc w:val="left"/>
        <w:rPr>
          <w:rFonts w:ascii="黑体" w:eastAsia="黑体" w:hAnsi="宋体" w:cs="方正小标宋简体"/>
          <w:sz w:val="36"/>
          <w:szCs w:val="36"/>
        </w:rPr>
      </w:pPr>
    </w:p>
    <w:p w:rsidR="00F2768B" w:rsidRDefault="00F2768B">
      <w:pPr>
        <w:rPr>
          <w:rFonts w:ascii="方正小标宋简体" w:eastAsia="方正小标宋简体" w:hAnsi="方正小标宋简体" w:cs="方正小标宋简体"/>
          <w:sz w:val="36"/>
          <w:szCs w:val="36"/>
        </w:rPr>
      </w:pPr>
    </w:p>
    <w:p w:rsidR="00F2768B" w:rsidRDefault="00073313">
      <w:pPr>
        <w:rPr>
          <w:rFonts w:ascii="黑体" w:eastAsia="黑体" w:hAnsi="黑体" w:cs="黑体"/>
          <w:sz w:val="36"/>
          <w:szCs w:val="36"/>
        </w:rPr>
      </w:pPr>
      <w:r>
        <w:rPr>
          <w:rFonts w:ascii="黑体" w:eastAsia="黑体" w:hAnsi="黑体" w:cs="黑体" w:hint="eastAsia"/>
          <w:sz w:val="36"/>
          <w:szCs w:val="36"/>
        </w:rPr>
        <w:t>示范平台承担单位名称</w:t>
      </w:r>
      <w:r>
        <w:rPr>
          <w:rFonts w:ascii="黑体" w:eastAsia="黑体" w:hAnsi="黑体" w:cs="黑体" w:hint="eastAsia"/>
          <w:sz w:val="36"/>
          <w:szCs w:val="36"/>
        </w:rPr>
        <w:t>:</w:t>
      </w:r>
    </w:p>
    <w:p w:rsidR="00F2768B" w:rsidRDefault="00073313">
      <w:pPr>
        <w:rPr>
          <w:rFonts w:ascii="黑体" w:eastAsia="黑体" w:hAnsi="黑体" w:cs="黑体"/>
          <w:sz w:val="36"/>
          <w:szCs w:val="36"/>
        </w:rPr>
      </w:pPr>
      <w:r>
        <w:rPr>
          <w:rFonts w:ascii="黑体" w:eastAsia="黑体" w:hAnsi="黑体" w:cs="黑体" w:hint="eastAsia"/>
          <w:sz w:val="36"/>
          <w:szCs w:val="36"/>
        </w:rPr>
        <w:t>所在区：</w:t>
      </w:r>
      <w:r>
        <w:rPr>
          <w:rFonts w:ascii="黑体" w:eastAsia="黑体" w:hAnsi="黑体" w:cs="黑体" w:hint="eastAsia"/>
          <w:sz w:val="36"/>
          <w:szCs w:val="36"/>
        </w:rPr>
        <w:t xml:space="preserve"> </w:t>
      </w:r>
    </w:p>
    <w:p w:rsidR="00F2768B" w:rsidRDefault="00073313">
      <w:pPr>
        <w:rPr>
          <w:rFonts w:ascii="黑体" w:eastAsia="黑体" w:hAnsi="黑体" w:cs="黑体"/>
          <w:sz w:val="36"/>
          <w:szCs w:val="36"/>
        </w:rPr>
      </w:pPr>
      <w:r>
        <w:rPr>
          <w:rFonts w:ascii="黑体" w:eastAsia="黑体" w:hAnsi="黑体" w:cs="黑体" w:hint="eastAsia"/>
          <w:sz w:val="36"/>
          <w:szCs w:val="36"/>
        </w:rPr>
        <w:t>填报日期：</w:t>
      </w:r>
      <w:r>
        <w:rPr>
          <w:rFonts w:ascii="黑体" w:eastAsia="黑体" w:hAnsi="黑体" w:cs="黑体" w:hint="eastAsia"/>
          <w:sz w:val="36"/>
          <w:szCs w:val="36"/>
        </w:rPr>
        <w:t xml:space="preserve">          </w:t>
      </w:r>
      <w:r>
        <w:rPr>
          <w:rFonts w:ascii="黑体" w:eastAsia="黑体" w:hAnsi="黑体" w:cs="黑体" w:hint="eastAsia"/>
          <w:sz w:val="36"/>
          <w:szCs w:val="36"/>
        </w:rPr>
        <w:t>年</w:t>
      </w:r>
      <w:r>
        <w:rPr>
          <w:rFonts w:ascii="黑体" w:eastAsia="黑体" w:hAnsi="黑体" w:cs="黑体" w:hint="eastAsia"/>
          <w:sz w:val="36"/>
          <w:szCs w:val="36"/>
        </w:rPr>
        <w:t xml:space="preserve">      </w:t>
      </w:r>
      <w:r>
        <w:rPr>
          <w:rFonts w:ascii="黑体" w:eastAsia="黑体" w:hAnsi="黑体" w:cs="黑体" w:hint="eastAsia"/>
          <w:sz w:val="36"/>
          <w:szCs w:val="36"/>
        </w:rPr>
        <w:t>月</w:t>
      </w:r>
      <w:r>
        <w:rPr>
          <w:rFonts w:ascii="黑体" w:eastAsia="黑体" w:hAnsi="黑体" w:cs="黑体" w:hint="eastAsia"/>
          <w:sz w:val="36"/>
          <w:szCs w:val="36"/>
        </w:rPr>
        <w:t xml:space="preserve">      </w:t>
      </w:r>
      <w:r>
        <w:rPr>
          <w:rFonts w:ascii="黑体" w:eastAsia="黑体" w:hAnsi="黑体" w:cs="黑体" w:hint="eastAsia"/>
          <w:sz w:val="36"/>
          <w:szCs w:val="36"/>
        </w:rPr>
        <w:t>日</w:t>
      </w:r>
    </w:p>
    <w:p w:rsidR="00F2768B" w:rsidRDefault="00F2768B">
      <w:pPr>
        <w:rPr>
          <w:rFonts w:ascii="黑体" w:eastAsia="黑体" w:hAnsi="黑体" w:cs="黑体"/>
          <w:sz w:val="36"/>
          <w:szCs w:val="36"/>
        </w:rPr>
      </w:pPr>
    </w:p>
    <w:p w:rsidR="00F2768B" w:rsidRDefault="00073313">
      <w:pPr>
        <w:pStyle w:val="a4"/>
        <w:widowControl/>
        <w:snapToGrid w:val="0"/>
        <w:spacing w:line="600" w:lineRule="exact"/>
        <w:ind w:right="480"/>
        <w:jc w:val="center"/>
        <w:rPr>
          <w:rFonts w:ascii="黑体" w:eastAsia="黑体" w:hAnsi="黑体" w:cs="黑体" w:hint="default"/>
          <w:sz w:val="36"/>
          <w:szCs w:val="36"/>
        </w:rPr>
      </w:pPr>
      <w:r>
        <w:rPr>
          <w:rFonts w:ascii="黑体" w:eastAsia="黑体" w:hAnsi="黑体" w:cs="黑体"/>
          <w:sz w:val="36"/>
          <w:szCs w:val="36"/>
        </w:rPr>
        <w:t>北京市经济和信息化委员会制</w:t>
      </w:r>
    </w:p>
    <w:p w:rsidR="00F2768B" w:rsidRDefault="00F2768B">
      <w:pPr>
        <w:pStyle w:val="a4"/>
        <w:widowControl/>
        <w:snapToGrid w:val="0"/>
        <w:spacing w:line="600" w:lineRule="exact"/>
        <w:ind w:right="480"/>
        <w:rPr>
          <w:rFonts w:ascii="方正小标宋简体" w:eastAsia="方正小标宋简体" w:hAnsi="方正小标宋简体" w:cs="方正小标宋简体" w:hint="default"/>
          <w:sz w:val="36"/>
          <w:szCs w:val="36"/>
        </w:rPr>
      </w:pPr>
    </w:p>
    <w:tbl>
      <w:tblPr>
        <w:tblW w:w="10394" w:type="dxa"/>
        <w:jc w:val="center"/>
        <w:tblLayout w:type="fixed"/>
        <w:tblLook w:val="0000"/>
      </w:tblPr>
      <w:tblGrid>
        <w:gridCol w:w="1176"/>
        <w:gridCol w:w="1176"/>
        <w:gridCol w:w="1488"/>
        <w:gridCol w:w="970"/>
        <w:gridCol w:w="1931"/>
        <w:gridCol w:w="455"/>
        <w:gridCol w:w="1652"/>
        <w:gridCol w:w="1546"/>
      </w:tblGrid>
      <w:tr w:rsidR="00F2768B">
        <w:trPr>
          <w:trHeight w:val="465"/>
          <w:jc w:val="center"/>
        </w:trPr>
        <w:tc>
          <w:tcPr>
            <w:tcW w:w="10394" w:type="dxa"/>
            <w:gridSpan w:val="8"/>
            <w:tcBorders>
              <w:top w:val="single" w:sz="8" w:space="0" w:color="auto"/>
              <w:left w:val="single" w:sz="8" w:space="0" w:color="auto"/>
              <w:bottom w:val="single" w:sz="4" w:space="0" w:color="auto"/>
              <w:right w:val="single" w:sz="8" w:space="0" w:color="000000"/>
            </w:tcBorders>
            <w:vAlign w:val="center"/>
          </w:tcPr>
          <w:p w:rsidR="00F2768B" w:rsidRDefault="00073313">
            <w:pPr>
              <w:widowControl/>
              <w:jc w:val="left"/>
              <w:rPr>
                <w:rFonts w:ascii="仿宋" w:eastAsia="仿宋" w:hAnsi="仿宋" w:cs="仿宋"/>
                <w:b/>
                <w:kern w:val="0"/>
                <w:sz w:val="24"/>
                <w:szCs w:val="24"/>
              </w:rPr>
            </w:pPr>
            <w:r>
              <w:rPr>
                <w:rFonts w:ascii="仿宋" w:eastAsia="仿宋" w:hAnsi="仿宋" w:cs="仿宋" w:hint="eastAsia"/>
                <w:b/>
                <w:kern w:val="0"/>
                <w:sz w:val="24"/>
                <w:szCs w:val="24"/>
              </w:rPr>
              <w:t>一、平台基本情况</w:t>
            </w:r>
          </w:p>
        </w:tc>
      </w:tr>
      <w:tr w:rsidR="00F2768B">
        <w:trPr>
          <w:trHeight w:val="435"/>
          <w:jc w:val="center"/>
        </w:trPr>
        <w:tc>
          <w:tcPr>
            <w:tcW w:w="3840" w:type="dxa"/>
            <w:gridSpan w:val="3"/>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注册日期：</w:t>
            </w:r>
          </w:p>
        </w:tc>
        <w:tc>
          <w:tcPr>
            <w:tcW w:w="2901"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单位性质：</w:t>
            </w:r>
          </w:p>
        </w:tc>
        <w:tc>
          <w:tcPr>
            <w:tcW w:w="3653" w:type="dxa"/>
            <w:gridSpan w:val="3"/>
            <w:tcBorders>
              <w:top w:val="single" w:sz="4" w:space="0" w:color="auto"/>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法人代表：</w:t>
            </w:r>
          </w:p>
        </w:tc>
      </w:tr>
      <w:tr w:rsidR="00F2768B">
        <w:trPr>
          <w:trHeight w:val="465"/>
          <w:jc w:val="center"/>
        </w:trPr>
        <w:tc>
          <w:tcPr>
            <w:tcW w:w="7196" w:type="dxa"/>
            <w:gridSpan w:val="6"/>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注册地址：</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邮政编码：</w:t>
            </w:r>
          </w:p>
        </w:tc>
      </w:tr>
      <w:tr w:rsidR="00F2768B">
        <w:trPr>
          <w:trHeight w:val="465"/>
          <w:jc w:val="center"/>
        </w:trPr>
        <w:tc>
          <w:tcPr>
            <w:tcW w:w="2352" w:type="dxa"/>
            <w:gridSpan w:val="2"/>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联系人：</w:t>
            </w:r>
          </w:p>
        </w:tc>
        <w:tc>
          <w:tcPr>
            <w:tcW w:w="2458"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联系电话：</w:t>
            </w:r>
          </w:p>
        </w:tc>
        <w:tc>
          <w:tcPr>
            <w:tcW w:w="2386" w:type="dxa"/>
            <w:gridSpan w:val="2"/>
            <w:tcBorders>
              <w:top w:val="single" w:sz="4" w:space="0" w:color="auto"/>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手机：</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传真：</w:t>
            </w:r>
            <w:r>
              <w:rPr>
                <w:rFonts w:ascii="仿宋" w:eastAsia="仿宋" w:hAnsi="仿宋" w:cs="仿宋" w:hint="eastAsia"/>
                <w:kern w:val="0"/>
                <w:sz w:val="24"/>
                <w:szCs w:val="24"/>
              </w:rPr>
              <w:t xml:space="preserve">        </w:t>
            </w:r>
          </w:p>
        </w:tc>
      </w:tr>
      <w:tr w:rsidR="00F2768B">
        <w:trPr>
          <w:trHeight w:val="465"/>
          <w:jc w:val="center"/>
        </w:trPr>
        <w:tc>
          <w:tcPr>
            <w:tcW w:w="4810" w:type="dxa"/>
            <w:gridSpan w:val="4"/>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电子邮件：</w:t>
            </w:r>
          </w:p>
        </w:tc>
        <w:tc>
          <w:tcPr>
            <w:tcW w:w="5584" w:type="dxa"/>
            <w:gridSpan w:val="4"/>
            <w:tcBorders>
              <w:top w:val="single" w:sz="4" w:space="0" w:color="auto"/>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网址（已建网站的填写）：</w:t>
            </w:r>
          </w:p>
        </w:tc>
      </w:tr>
      <w:tr w:rsidR="00F2768B">
        <w:trPr>
          <w:trHeight w:val="435"/>
          <w:jc w:val="center"/>
        </w:trPr>
        <w:tc>
          <w:tcPr>
            <w:tcW w:w="1176" w:type="dxa"/>
            <w:vMerge w:val="restart"/>
            <w:tcBorders>
              <w:top w:val="nil"/>
              <w:left w:val="single" w:sz="8" w:space="0" w:color="auto"/>
              <w:bottom w:val="nil"/>
              <w:right w:val="single" w:sz="4" w:space="0" w:color="auto"/>
            </w:tcBorders>
            <w:vAlign w:val="bottom"/>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注册资本</w:t>
            </w:r>
            <w:r>
              <w:rPr>
                <w:rFonts w:ascii="仿宋" w:eastAsia="仿宋" w:hAnsi="仿宋" w:cs="仿宋" w:hint="eastAsia"/>
                <w:kern w:val="0"/>
                <w:sz w:val="24"/>
                <w:szCs w:val="24"/>
              </w:rPr>
              <w:t xml:space="preserve">                </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 xml:space="preserve">              </w:t>
            </w:r>
          </w:p>
        </w:tc>
        <w:tc>
          <w:tcPr>
            <w:tcW w:w="6020"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其中：主要投资方名称</w:t>
            </w:r>
          </w:p>
        </w:tc>
        <w:tc>
          <w:tcPr>
            <w:tcW w:w="1652"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性质</w:t>
            </w:r>
          </w:p>
        </w:tc>
        <w:tc>
          <w:tcPr>
            <w:tcW w:w="1546" w:type="dxa"/>
            <w:tcBorders>
              <w:top w:val="nil"/>
              <w:left w:val="nil"/>
              <w:bottom w:val="single" w:sz="4" w:space="0" w:color="auto"/>
              <w:right w:val="single" w:sz="8"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投资比例</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p>
        </w:tc>
      </w:tr>
      <w:tr w:rsidR="00F2768B">
        <w:trPr>
          <w:trHeight w:val="420"/>
          <w:jc w:val="center"/>
        </w:trPr>
        <w:tc>
          <w:tcPr>
            <w:tcW w:w="1176" w:type="dxa"/>
            <w:vMerge/>
            <w:tcBorders>
              <w:top w:val="nil"/>
              <w:left w:val="single" w:sz="8" w:space="0" w:color="auto"/>
              <w:bottom w:val="nil"/>
              <w:right w:val="single" w:sz="4" w:space="0" w:color="auto"/>
            </w:tcBorders>
            <w:vAlign w:val="bottom"/>
          </w:tcPr>
          <w:p w:rsidR="00F2768B" w:rsidRDefault="00F2768B">
            <w:pPr>
              <w:rPr>
                <w:rFonts w:ascii="仿宋" w:eastAsia="仿宋" w:hAnsi="仿宋" w:cs="仿宋"/>
                <w:sz w:val="20"/>
              </w:rPr>
            </w:pPr>
          </w:p>
        </w:tc>
        <w:tc>
          <w:tcPr>
            <w:tcW w:w="6020"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480"/>
          <w:jc w:val="center"/>
        </w:trPr>
        <w:tc>
          <w:tcPr>
            <w:tcW w:w="1176" w:type="dxa"/>
            <w:vMerge w:val="restart"/>
            <w:tcBorders>
              <w:top w:val="nil"/>
              <w:left w:val="single" w:sz="8" w:space="0" w:color="auto"/>
              <w:bottom w:val="nil"/>
              <w:right w:val="single" w:sz="4" w:space="0" w:color="auto"/>
            </w:tcBorders>
            <w:vAlign w:val="bottom"/>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________</w:t>
            </w:r>
          </w:p>
        </w:tc>
        <w:tc>
          <w:tcPr>
            <w:tcW w:w="6020"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450"/>
          <w:jc w:val="center"/>
        </w:trPr>
        <w:tc>
          <w:tcPr>
            <w:tcW w:w="1176" w:type="dxa"/>
            <w:vMerge/>
            <w:tcBorders>
              <w:top w:val="nil"/>
              <w:left w:val="single" w:sz="8" w:space="0" w:color="auto"/>
              <w:bottom w:val="nil"/>
              <w:right w:val="single" w:sz="4" w:space="0" w:color="auto"/>
            </w:tcBorders>
            <w:vAlign w:val="bottom"/>
          </w:tcPr>
          <w:p w:rsidR="00F2768B" w:rsidRDefault="00F2768B">
            <w:pPr>
              <w:rPr>
                <w:rFonts w:ascii="仿宋" w:eastAsia="仿宋" w:hAnsi="仿宋" w:cs="仿宋"/>
                <w:sz w:val="20"/>
              </w:rPr>
            </w:pPr>
          </w:p>
        </w:tc>
        <w:tc>
          <w:tcPr>
            <w:tcW w:w="6020"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525"/>
          <w:jc w:val="center"/>
        </w:trPr>
        <w:tc>
          <w:tcPr>
            <w:tcW w:w="1176" w:type="dxa"/>
            <w:tcBorders>
              <w:top w:val="nil"/>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万元</w:t>
            </w:r>
            <w:r>
              <w:rPr>
                <w:rFonts w:ascii="仿宋" w:eastAsia="仿宋" w:hAnsi="仿宋" w:cs="仿宋" w:hint="eastAsia"/>
                <w:kern w:val="0"/>
                <w:sz w:val="24"/>
                <w:szCs w:val="24"/>
              </w:rPr>
              <w:t xml:space="preserve">   </w:t>
            </w:r>
          </w:p>
        </w:tc>
        <w:tc>
          <w:tcPr>
            <w:tcW w:w="6020" w:type="dxa"/>
            <w:gridSpan w:val="5"/>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375"/>
          <w:jc w:val="center"/>
        </w:trPr>
        <w:tc>
          <w:tcPr>
            <w:tcW w:w="1176" w:type="dxa"/>
            <w:tcBorders>
              <w:top w:val="nil"/>
              <w:left w:val="single" w:sz="8" w:space="0" w:color="auto"/>
              <w:bottom w:val="nil"/>
              <w:right w:val="single" w:sz="4" w:space="0" w:color="auto"/>
            </w:tcBorders>
            <w:vAlign w:val="bottom"/>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总资产</w:t>
            </w:r>
          </w:p>
        </w:tc>
        <w:tc>
          <w:tcPr>
            <w:tcW w:w="9218" w:type="dxa"/>
            <w:gridSpan w:val="7"/>
            <w:tcBorders>
              <w:top w:val="single" w:sz="4" w:space="0" w:color="auto"/>
              <w:left w:val="nil"/>
              <w:bottom w:val="nil"/>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其中：服务设施、软件占总资产</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r>
              <w:rPr>
                <w:rFonts w:ascii="仿宋" w:eastAsia="仿宋" w:hAnsi="仿宋" w:cs="仿宋" w:hint="eastAsia"/>
                <w:kern w:val="0"/>
                <w:sz w:val="24"/>
                <w:szCs w:val="24"/>
              </w:rPr>
              <w:t xml:space="preserve">                                                         </w:t>
            </w:r>
          </w:p>
        </w:tc>
      </w:tr>
      <w:tr w:rsidR="00F2768B">
        <w:trPr>
          <w:trHeight w:val="540"/>
          <w:jc w:val="center"/>
        </w:trPr>
        <w:tc>
          <w:tcPr>
            <w:tcW w:w="1176" w:type="dxa"/>
            <w:tcBorders>
              <w:top w:val="nil"/>
              <w:left w:val="single" w:sz="8" w:space="0" w:color="auto"/>
              <w:bottom w:val="nil"/>
              <w:right w:val="single" w:sz="4" w:space="0" w:color="auto"/>
            </w:tcBorders>
            <w:vAlign w:val="bottom"/>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________</w:t>
            </w:r>
          </w:p>
        </w:tc>
        <w:tc>
          <w:tcPr>
            <w:tcW w:w="9218" w:type="dxa"/>
            <w:gridSpan w:val="7"/>
            <w:tcBorders>
              <w:top w:val="nil"/>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仪器设备：</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台（套），占总资产的</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r>
              <w:rPr>
                <w:rFonts w:ascii="仿宋" w:eastAsia="仿宋" w:hAnsi="仿宋" w:cs="仿宋" w:hint="eastAsia"/>
                <w:kern w:val="0"/>
                <w:sz w:val="24"/>
                <w:szCs w:val="24"/>
              </w:rPr>
              <w:t xml:space="preserve">     </w:t>
            </w:r>
          </w:p>
        </w:tc>
      </w:tr>
      <w:tr w:rsidR="00F2768B">
        <w:trPr>
          <w:trHeight w:val="825"/>
          <w:jc w:val="center"/>
        </w:trPr>
        <w:tc>
          <w:tcPr>
            <w:tcW w:w="1176" w:type="dxa"/>
            <w:tcBorders>
              <w:top w:val="nil"/>
              <w:left w:val="single" w:sz="8" w:space="0" w:color="auto"/>
              <w:bottom w:val="single" w:sz="4" w:space="0" w:color="auto"/>
              <w:right w:val="single" w:sz="4" w:space="0" w:color="auto"/>
            </w:tcBorders>
            <w:vAlign w:val="bottom"/>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万元</w:t>
            </w:r>
          </w:p>
        </w:tc>
        <w:tc>
          <w:tcPr>
            <w:tcW w:w="9218" w:type="dxa"/>
            <w:gridSpan w:val="7"/>
            <w:tcBorders>
              <w:top w:val="single" w:sz="4" w:space="0" w:color="auto"/>
              <w:left w:val="nil"/>
              <w:bottom w:val="single" w:sz="4" w:space="0" w:color="auto"/>
              <w:right w:val="single" w:sz="8" w:space="0" w:color="000000"/>
            </w:tcBorders>
            <w:vAlign w:val="center"/>
          </w:tcPr>
          <w:p w:rsidR="00F2768B" w:rsidRDefault="00073313">
            <w:pPr>
              <w:widowControl/>
              <w:jc w:val="left"/>
              <w:rPr>
                <w:rFonts w:ascii="仿宋" w:eastAsia="仿宋" w:hAnsi="仿宋" w:cs="仿宋"/>
                <w:kern w:val="0"/>
                <w:sz w:val="24"/>
                <w:szCs w:val="24"/>
              </w:rPr>
            </w:pPr>
            <w:r>
              <w:rPr>
                <w:rFonts w:ascii="仿宋" w:eastAsia="仿宋" w:hAnsi="仿宋" w:cs="仿宋" w:hint="eastAsia"/>
                <w:kern w:val="0"/>
                <w:sz w:val="24"/>
                <w:szCs w:val="24"/>
              </w:rPr>
              <w:t>场地面积：</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平米，性质：</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租用□</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自有□，自有场地占总资产的</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p>
        </w:tc>
      </w:tr>
      <w:tr w:rsidR="00F2768B">
        <w:trPr>
          <w:trHeight w:val="585"/>
          <w:jc w:val="center"/>
        </w:trPr>
        <w:tc>
          <w:tcPr>
            <w:tcW w:w="2352" w:type="dxa"/>
            <w:gridSpan w:val="2"/>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从业人数：</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人</w:t>
            </w:r>
          </w:p>
        </w:tc>
        <w:tc>
          <w:tcPr>
            <w:tcW w:w="8042" w:type="dxa"/>
            <w:gridSpan w:val="6"/>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其中：大专及以上学历和中级及以上技术职称的专业人员</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人</w:t>
            </w:r>
            <w:r>
              <w:rPr>
                <w:rFonts w:ascii="仿宋" w:eastAsia="仿宋" w:hAnsi="仿宋" w:cs="仿宋" w:hint="eastAsia"/>
                <w:kern w:val="0"/>
                <w:sz w:val="24"/>
                <w:szCs w:val="24"/>
              </w:rPr>
              <w:t xml:space="preserve">     </w:t>
            </w:r>
          </w:p>
        </w:tc>
      </w:tr>
      <w:tr w:rsidR="00F2768B">
        <w:trPr>
          <w:trHeight w:val="525"/>
          <w:jc w:val="center"/>
        </w:trPr>
        <w:tc>
          <w:tcPr>
            <w:tcW w:w="10394" w:type="dxa"/>
            <w:gridSpan w:val="8"/>
            <w:tcBorders>
              <w:top w:val="single" w:sz="4" w:space="0" w:color="auto"/>
              <w:left w:val="single" w:sz="8" w:space="0" w:color="auto"/>
              <w:bottom w:val="single" w:sz="4" w:space="0" w:color="auto"/>
              <w:right w:val="single" w:sz="8" w:space="0" w:color="000000"/>
            </w:tcBorders>
            <w:vAlign w:val="center"/>
          </w:tcPr>
          <w:p w:rsidR="00F2768B" w:rsidRDefault="00073313">
            <w:pPr>
              <w:widowControl/>
              <w:jc w:val="left"/>
              <w:rPr>
                <w:rFonts w:ascii="仿宋" w:eastAsia="仿宋" w:hAnsi="仿宋" w:cs="仿宋"/>
                <w:b/>
                <w:kern w:val="0"/>
                <w:sz w:val="24"/>
                <w:szCs w:val="24"/>
              </w:rPr>
            </w:pPr>
            <w:r>
              <w:rPr>
                <w:rFonts w:ascii="仿宋" w:eastAsia="仿宋" w:hAnsi="仿宋" w:cs="仿宋" w:hint="eastAsia"/>
                <w:b/>
                <w:kern w:val="0"/>
                <w:sz w:val="24"/>
                <w:szCs w:val="24"/>
              </w:rPr>
              <w:t>二、上年度运营情况（单位：万元）（附审计机构出具的上一年度服务收支专项审计报告）</w:t>
            </w:r>
          </w:p>
        </w:tc>
      </w:tr>
      <w:tr w:rsidR="00F2768B">
        <w:trPr>
          <w:trHeight w:val="870"/>
          <w:jc w:val="center"/>
        </w:trPr>
        <w:tc>
          <w:tcPr>
            <w:tcW w:w="2352" w:type="dxa"/>
            <w:gridSpan w:val="2"/>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营业收入</w:t>
            </w:r>
            <w:r>
              <w:rPr>
                <w:rFonts w:ascii="仿宋" w:eastAsia="仿宋" w:hAnsi="仿宋" w:cs="仿宋" w:hint="eastAsia"/>
                <w:kern w:val="0"/>
                <w:sz w:val="24"/>
                <w:szCs w:val="24"/>
              </w:rPr>
              <w:t xml:space="preserve">    </w:t>
            </w:r>
          </w:p>
        </w:tc>
        <w:tc>
          <w:tcPr>
            <w:tcW w:w="1488"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其中</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服务收入</w:t>
            </w:r>
          </w:p>
        </w:tc>
        <w:tc>
          <w:tcPr>
            <w:tcW w:w="970"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利润总额</w:t>
            </w:r>
          </w:p>
        </w:tc>
        <w:tc>
          <w:tcPr>
            <w:tcW w:w="2386" w:type="dxa"/>
            <w:gridSpan w:val="2"/>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上缴税金</w:t>
            </w:r>
          </w:p>
        </w:tc>
        <w:tc>
          <w:tcPr>
            <w:tcW w:w="1652"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服务中小企业户（次）数</w:t>
            </w:r>
          </w:p>
        </w:tc>
        <w:tc>
          <w:tcPr>
            <w:tcW w:w="1546" w:type="dxa"/>
            <w:tcBorders>
              <w:top w:val="nil"/>
              <w:left w:val="nil"/>
              <w:bottom w:val="single" w:sz="4" w:space="0" w:color="auto"/>
              <w:right w:val="single" w:sz="8"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其中签订服务协议户数</w:t>
            </w:r>
          </w:p>
        </w:tc>
      </w:tr>
      <w:tr w:rsidR="00F2768B">
        <w:trPr>
          <w:trHeight w:val="435"/>
          <w:jc w:val="center"/>
        </w:trPr>
        <w:tc>
          <w:tcPr>
            <w:tcW w:w="2352" w:type="dxa"/>
            <w:gridSpan w:val="2"/>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88"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386" w:type="dxa"/>
            <w:gridSpan w:val="2"/>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435"/>
          <w:jc w:val="center"/>
        </w:trPr>
        <w:tc>
          <w:tcPr>
            <w:tcW w:w="2352" w:type="dxa"/>
            <w:gridSpan w:val="2"/>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88"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386" w:type="dxa"/>
            <w:gridSpan w:val="2"/>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405"/>
          <w:jc w:val="center"/>
        </w:trPr>
        <w:tc>
          <w:tcPr>
            <w:tcW w:w="2352" w:type="dxa"/>
            <w:gridSpan w:val="2"/>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1488"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386" w:type="dxa"/>
            <w:gridSpan w:val="2"/>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652" w:type="dxa"/>
            <w:tcBorders>
              <w:top w:val="nil"/>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46" w:type="dxa"/>
            <w:tcBorders>
              <w:top w:val="nil"/>
              <w:left w:val="nil"/>
              <w:bottom w:val="single" w:sz="4" w:space="0" w:color="auto"/>
              <w:right w:val="single" w:sz="8"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480"/>
          <w:jc w:val="center"/>
        </w:trPr>
        <w:tc>
          <w:tcPr>
            <w:tcW w:w="10394" w:type="dxa"/>
            <w:gridSpan w:val="8"/>
            <w:tcBorders>
              <w:top w:val="single" w:sz="4" w:space="0" w:color="auto"/>
              <w:left w:val="single" w:sz="8" w:space="0" w:color="auto"/>
              <w:bottom w:val="single" w:sz="4" w:space="0" w:color="auto"/>
              <w:right w:val="single" w:sz="8" w:space="0" w:color="000000"/>
            </w:tcBorders>
            <w:vAlign w:val="center"/>
          </w:tcPr>
          <w:p w:rsidR="00F2768B" w:rsidRDefault="00073313">
            <w:pPr>
              <w:widowControl/>
              <w:jc w:val="left"/>
              <w:rPr>
                <w:rFonts w:ascii="仿宋" w:eastAsia="仿宋" w:hAnsi="仿宋" w:cs="仿宋"/>
                <w:b/>
                <w:kern w:val="0"/>
                <w:sz w:val="24"/>
                <w:szCs w:val="24"/>
              </w:rPr>
            </w:pPr>
            <w:r>
              <w:rPr>
                <w:rFonts w:ascii="仿宋" w:eastAsia="仿宋" w:hAnsi="仿宋" w:cs="仿宋" w:hint="eastAsia"/>
                <w:b/>
                <w:kern w:val="0"/>
                <w:sz w:val="24"/>
                <w:szCs w:val="24"/>
              </w:rPr>
              <w:t>三、服务业绩自测情况（附上年度工作总结）</w:t>
            </w:r>
          </w:p>
        </w:tc>
      </w:tr>
      <w:tr w:rsidR="00F2768B">
        <w:trPr>
          <w:trHeight w:val="480"/>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主要服务产品</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服务规模（家、人</w:t>
            </w:r>
            <w:r>
              <w:rPr>
                <w:rFonts w:ascii="仿宋" w:eastAsia="仿宋" w:hAnsi="仿宋" w:cs="仿宋" w:hint="eastAsia"/>
                <w:kern w:val="0"/>
                <w:sz w:val="24"/>
                <w:szCs w:val="24"/>
              </w:rPr>
              <w:t>/</w:t>
            </w:r>
            <w:r>
              <w:rPr>
                <w:rFonts w:ascii="仿宋" w:eastAsia="仿宋" w:hAnsi="仿宋" w:cs="仿宋" w:hint="eastAsia"/>
                <w:kern w:val="0"/>
                <w:sz w:val="24"/>
                <w:szCs w:val="24"/>
              </w:rPr>
              <w:t>次）</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服务收入占年营业收入％</w:t>
            </w:r>
          </w:p>
        </w:tc>
      </w:tr>
      <w:tr w:rsidR="00F2768B">
        <w:trPr>
          <w:trHeight w:val="405"/>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390"/>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390"/>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375"/>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405"/>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420"/>
          <w:jc w:val="center"/>
        </w:trPr>
        <w:tc>
          <w:tcPr>
            <w:tcW w:w="3840" w:type="dxa"/>
            <w:gridSpan w:val="3"/>
            <w:tcBorders>
              <w:top w:val="single" w:sz="4" w:space="0" w:color="auto"/>
              <w:left w:val="single" w:sz="8" w:space="0" w:color="auto"/>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4"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450"/>
          <w:jc w:val="center"/>
        </w:trPr>
        <w:tc>
          <w:tcPr>
            <w:tcW w:w="3840" w:type="dxa"/>
            <w:gridSpan w:val="3"/>
            <w:tcBorders>
              <w:top w:val="single" w:sz="4" w:space="0" w:color="auto"/>
              <w:left w:val="single" w:sz="8" w:space="0" w:color="auto"/>
              <w:bottom w:val="single" w:sz="8"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356" w:type="dxa"/>
            <w:gridSpan w:val="3"/>
            <w:tcBorders>
              <w:top w:val="single" w:sz="4" w:space="0" w:color="auto"/>
              <w:left w:val="nil"/>
              <w:bottom w:val="single" w:sz="8" w:space="0" w:color="auto"/>
              <w:right w:val="single" w:sz="4"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c>
          <w:tcPr>
            <w:tcW w:w="3198" w:type="dxa"/>
            <w:gridSpan w:val="2"/>
            <w:tcBorders>
              <w:top w:val="single" w:sz="4" w:space="0" w:color="auto"/>
              <w:left w:val="nil"/>
              <w:bottom w:val="single" w:sz="8" w:space="0" w:color="auto"/>
              <w:right w:val="single" w:sz="8" w:space="0" w:color="000000"/>
            </w:tcBorders>
            <w:vAlign w:val="center"/>
          </w:tcPr>
          <w:p w:rsidR="00F2768B" w:rsidRDefault="00073313">
            <w:pPr>
              <w:widowControl/>
              <w:jc w:val="center"/>
              <w:rPr>
                <w:rFonts w:ascii="仿宋" w:eastAsia="仿宋" w:hAnsi="仿宋" w:cs="仿宋"/>
                <w:b/>
                <w:kern w:val="0"/>
                <w:sz w:val="24"/>
                <w:szCs w:val="24"/>
              </w:rPr>
            </w:pPr>
            <w:r>
              <w:rPr>
                <w:rFonts w:ascii="仿宋" w:eastAsia="仿宋" w:hAnsi="仿宋" w:cs="仿宋" w:hint="eastAsia"/>
                <w:b/>
                <w:kern w:val="0"/>
                <w:sz w:val="24"/>
                <w:szCs w:val="24"/>
              </w:rPr>
              <w:t xml:space="preserve">　</w:t>
            </w:r>
          </w:p>
        </w:tc>
      </w:tr>
      <w:tr w:rsidR="00F2768B">
        <w:trPr>
          <w:trHeight w:val="465"/>
          <w:jc w:val="center"/>
        </w:trPr>
        <w:tc>
          <w:tcPr>
            <w:tcW w:w="2352" w:type="dxa"/>
            <w:gridSpan w:val="2"/>
            <w:vMerge w:val="restart"/>
            <w:tcBorders>
              <w:top w:val="single" w:sz="8"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合作资源</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（仅填写变化情况）</w:t>
            </w:r>
          </w:p>
        </w:tc>
        <w:tc>
          <w:tcPr>
            <w:tcW w:w="4389" w:type="dxa"/>
            <w:gridSpan w:val="3"/>
            <w:tcBorders>
              <w:top w:val="single" w:sz="8"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签订合作协议的单位</w:t>
            </w:r>
          </w:p>
        </w:tc>
        <w:tc>
          <w:tcPr>
            <w:tcW w:w="3653" w:type="dxa"/>
            <w:gridSpan w:val="3"/>
            <w:tcBorders>
              <w:top w:val="single" w:sz="8"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其他合作单位</w:t>
            </w:r>
          </w:p>
        </w:tc>
      </w:tr>
      <w:tr w:rsidR="00F2768B">
        <w:trPr>
          <w:trHeight w:val="2468"/>
          <w:jc w:val="center"/>
        </w:trPr>
        <w:tc>
          <w:tcPr>
            <w:tcW w:w="2352" w:type="dxa"/>
            <w:gridSpan w:val="2"/>
            <w:vMerge/>
            <w:tcBorders>
              <w:top w:val="single" w:sz="8" w:space="0" w:color="auto"/>
              <w:left w:val="single" w:sz="8" w:space="0" w:color="auto"/>
              <w:bottom w:val="single" w:sz="4" w:space="0" w:color="auto"/>
              <w:right w:val="single" w:sz="4" w:space="0" w:color="auto"/>
            </w:tcBorders>
            <w:vAlign w:val="center"/>
          </w:tcPr>
          <w:p w:rsidR="00F2768B" w:rsidRDefault="00F2768B">
            <w:pPr>
              <w:rPr>
                <w:rFonts w:ascii="仿宋" w:eastAsia="仿宋" w:hAnsi="仿宋" w:cs="仿宋"/>
                <w:sz w:val="20"/>
              </w:rPr>
            </w:pPr>
          </w:p>
        </w:tc>
        <w:tc>
          <w:tcPr>
            <w:tcW w:w="4389" w:type="dxa"/>
            <w:gridSpan w:val="3"/>
            <w:tcBorders>
              <w:top w:val="single" w:sz="4" w:space="0" w:color="auto"/>
              <w:left w:val="nil"/>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3653" w:type="dxa"/>
            <w:gridSpan w:val="3"/>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F2768B">
        <w:trPr>
          <w:trHeight w:val="3120"/>
          <w:jc w:val="center"/>
        </w:trPr>
        <w:tc>
          <w:tcPr>
            <w:tcW w:w="2352" w:type="dxa"/>
            <w:gridSpan w:val="2"/>
            <w:tcBorders>
              <w:top w:val="single" w:sz="4" w:space="0" w:color="auto"/>
              <w:left w:val="single" w:sz="8" w:space="0" w:color="auto"/>
              <w:bottom w:val="single" w:sz="4" w:space="0" w:color="auto"/>
              <w:right w:val="single" w:sz="4" w:space="0" w:color="auto"/>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对区域中小企业发展的影响及作用</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（自测情况）</w:t>
            </w:r>
          </w:p>
        </w:tc>
        <w:tc>
          <w:tcPr>
            <w:tcW w:w="8042" w:type="dxa"/>
            <w:gridSpan w:val="6"/>
            <w:tcBorders>
              <w:top w:val="single" w:sz="4" w:space="0" w:color="auto"/>
              <w:left w:val="nil"/>
              <w:bottom w:val="single" w:sz="4" w:space="0" w:color="auto"/>
              <w:right w:val="single" w:sz="8" w:space="0" w:color="000000"/>
            </w:tcBorders>
            <w:vAlign w:val="center"/>
          </w:tcPr>
          <w:p w:rsidR="00F2768B" w:rsidRDefault="00073313">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F2768B" w:rsidRDefault="00073313">
      <w:pPr>
        <w:wordWrap w:val="0"/>
        <w:jc w:val="righ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盖章</w:t>
      </w:r>
      <w:r>
        <w:rPr>
          <w:rFonts w:ascii="仿宋" w:eastAsia="仿宋" w:hAnsi="仿宋" w:cs="仿宋" w:hint="eastAsia"/>
          <w:sz w:val="24"/>
          <w:szCs w:val="24"/>
        </w:rPr>
        <w:t>)</w:t>
      </w:r>
    </w:p>
    <w:p w:rsidR="00F2768B" w:rsidRDefault="00073313">
      <w:pPr>
        <w:wordWrap w:val="0"/>
        <w:jc w:val="right"/>
        <w:rPr>
          <w:spacing w:val="0"/>
          <w:kern w:val="32"/>
        </w:rPr>
      </w:pPr>
      <w:r>
        <w:rPr>
          <w:rFonts w:ascii="仿宋" w:eastAsia="仿宋" w:hAnsi="仿宋" w:cs="仿宋" w:hint="eastAsia"/>
          <w:sz w:val="24"/>
          <w:szCs w:val="24"/>
        </w:rPr>
        <w:lastRenderedPageBreak/>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bookmarkStart w:id="4" w:name="_GoBack"/>
      <w:bookmarkEnd w:id="4"/>
    </w:p>
    <w:sectPr w:rsidR="00F2768B" w:rsidSect="00F2768B">
      <w:pgSz w:w="11906" w:h="16838"/>
      <w:pgMar w:top="2098" w:right="1474" w:bottom="1984" w:left="1587" w:header="851" w:footer="1134" w:gutter="0"/>
      <w:pgBorders>
        <w:top w:val="none" w:sz="0" w:space="1" w:color="auto"/>
        <w:left w:val="none" w:sz="0" w:space="4" w:color="auto"/>
        <w:bottom w:val="none" w:sz="0" w:space="1" w:color="auto"/>
        <w:right w:val="none" w:sz="0" w:space="4" w:color="auto"/>
      </w:pgBorders>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13" w:rsidRDefault="00073313" w:rsidP="00F2768B">
      <w:pPr>
        <w:spacing w:line="240" w:lineRule="auto"/>
      </w:pPr>
      <w:r>
        <w:separator/>
      </w:r>
    </w:p>
  </w:endnote>
  <w:endnote w:type="continuationSeparator" w:id="0">
    <w:p w:rsidR="00073313" w:rsidRDefault="00073313" w:rsidP="00F276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script"/>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Unscreen"/>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8B" w:rsidRDefault="00073313" w:rsidP="00AF6BC7">
    <w:pPr>
      <w:pStyle w:val="a6"/>
      <w:spacing w:line="420" w:lineRule="auto"/>
      <w:ind w:leftChars="100" w:left="308"/>
      <w:rPr>
        <w:rStyle w:val="a8"/>
        <w:rFonts w:ascii="宋体" w:eastAsia="宋体" w:hAnsi="宋体"/>
        <w:sz w:val="28"/>
      </w:rPr>
    </w:pPr>
    <w:r>
      <w:rPr>
        <w:rStyle w:val="a8"/>
        <w:rFonts w:ascii="宋体" w:eastAsia="宋体" w:hAnsi="宋体" w:hint="eastAsia"/>
        <w:sz w:val="28"/>
      </w:rPr>
      <w:t>—</w:t>
    </w:r>
    <w:r>
      <w:rPr>
        <w:rStyle w:val="a8"/>
        <w:rFonts w:ascii="宋体" w:eastAsia="宋体" w:hAnsi="宋体" w:hint="eastAsia"/>
        <w:sz w:val="28"/>
      </w:rPr>
      <w:t xml:space="preserve"> </w:t>
    </w:r>
    <w:r w:rsidR="00F2768B">
      <w:rPr>
        <w:rFonts w:ascii="宋体" w:eastAsia="宋体" w:hAnsi="宋体" w:hint="eastAsia"/>
        <w:sz w:val="28"/>
      </w:rPr>
      <w:fldChar w:fldCharType="begin"/>
    </w:r>
    <w:r>
      <w:rPr>
        <w:rStyle w:val="a8"/>
        <w:rFonts w:ascii="宋体" w:eastAsia="宋体" w:hAnsi="宋体" w:hint="eastAsia"/>
        <w:sz w:val="28"/>
      </w:rPr>
      <w:instrText xml:space="preserve"> PAGE </w:instrText>
    </w:r>
    <w:r w:rsidR="00F2768B">
      <w:rPr>
        <w:rFonts w:ascii="宋体" w:eastAsia="宋体" w:hAnsi="宋体" w:hint="eastAsia"/>
        <w:sz w:val="28"/>
      </w:rPr>
      <w:fldChar w:fldCharType="separate"/>
    </w:r>
    <w:r w:rsidR="00AF6BC7">
      <w:rPr>
        <w:rStyle w:val="a8"/>
        <w:rFonts w:ascii="宋体" w:eastAsia="宋体" w:hAnsi="宋体"/>
        <w:noProof/>
        <w:sz w:val="28"/>
      </w:rPr>
      <w:t>6</w:t>
    </w:r>
    <w:r w:rsidR="00F2768B">
      <w:rPr>
        <w:rFonts w:ascii="宋体" w:eastAsia="宋体" w:hAnsi="宋体" w:hint="eastAsia"/>
        <w:sz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8B" w:rsidRDefault="00073313" w:rsidP="00AF6BC7">
    <w:pPr>
      <w:pStyle w:val="a6"/>
      <w:wordWrap w:val="0"/>
      <w:spacing w:line="420" w:lineRule="auto"/>
      <w:ind w:rightChars="100" w:right="308"/>
      <w:jc w:val="right"/>
      <w:rPr>
        <w:rFonts w:ascii="楷体_GB2312" w:eastAsia="楷体_GB2312"/>
        <w:sz w:val="28"/>
      </w:rPr>
    </w:pPr>
    <w:r>
      <w:rPr>
        <w:rStyle w:val="a8"/>
        <w:rFonts w:ascii="宋体" w:eastAsia="宋体" w:hAnsi="宋体" w:hint="eastAsia"/>
        <w:sz w:val="28"/>
      </w:rPr>
      <w:t>—</w:t>
    </w:r>
    <w:r>
      <w:rPr>
        <w:rStyle w:val="a8"/>
        <w:rFonts w:ascii="宋体" w:eastAsia="宋体" w:hAnsi="宋体" w:hint="eastAsia"/>
        <w:sz w:val="28"/>
      </w:rPr>
      <w:t xml:space="preserve"> </w:t>
    </w:r>
    <w:r w:rsidR="00F2768B">
      <w:rPr>
        <w:rFonts w:ascii="宋体" w:eastAsia="宋体" w:hAnsi="宋体" w:hint="eastAsia"/>
        <w:sz w:val="28"/>
      </w:rPr>
      <w:fldChar w:fldCharType="begin"/>
    </w:r>
    <w:r>
      <w:rPr>
        <w:rStyle w:val="a8"/>
        <w:rFonts w:ascii="宋体" w:eastAsia="宋体" w:hAnsi="宋体" w:hint="eastAsia"/>
        <w:sz w:val="28"/>
      </w:rPr>
      <w:instrText xml:space="preserve"> PAGE </w:instrText>
    </w:r>
    <w:r w:rsidR="00F2768B">
      <w:rPr>
        <w:rFonts w:ascii="宋体" w:eastAsia="宋体" w:hAnsi="宋体" w:hint="eastAsia"/>
        <w:sz w:val="28"/>
      </w:rPr>
      <w:fldChar w:fldCharType="separate"/>
    </w:r>
    <w:r w:rsidR="00AF6BC7">
      <w:rPr>
        <w:rStyle w:val="a8"/>
        <w:rFonts w:ascii="宋体" w:eastAsia="宋体" w:hAnsi="宋体"/>
        <w:noProof/>
        <w:sz w:val="28"/>
      </w:rPr>
      <w:t>7</w:t>
    </w:r>
    <w:r w:rsidR="00F2768B">
      <w:rPr>
        <w:rFonts w:ascii="宋体" w:eastAsia="宋体" w:hAnsi="宋体" w:hint="eastAsia"/>
        <w:sz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13" w:rsidRDefault="00073313" w:rsidP="00F2768B">
      <w:pPr>
        <w:spacing w:line="240" w:lineRule="auto"/>
      </w:pPr>
      <w:r>
        <w:separator/>
      </w:r>
    </w:p>
  </w:footnote>
  <w:footnote w:type="continuationSeparator" w:id="0">
    <w:p w:rsidR="00073313" w:rsidRDefault="00073313" w:rsidP="00F276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tentative="1">
      <w:start w:val="1"/>
      <w:numFmt w:val="chineseCountingThousand"/>
      <w:pStyle w:val="a"/>
      <w:suff w:val="space"/>
      <w:lvlText w:val="第%1章"/>
      <w:lvlJc w:val="left"/>
      <w:pPr>
        <w:ind w:left="0" w:firstLine="454"/>
      </w:pPr>
      <w:rPr>
        <w:rFonts w:eastAsia="方正黑体_GBK" w:hint="eastAsia"/>
        <w:color w:val="auto"/>
      </w:rPr>
    </w:lvl>
    <w:lvl w:ilvl="1" w:tentative="1">
      <w:start w:val="1"/>
      <w:numFmt w:val="chineseCountingThousand"/>
      <w:suff w:val="space"/>
      <w:lvlText w:val="第%2条"/>
      <w:lvlJc w:val="left"/>
      <w:pPr>
        <w:ind w:left="0" w:firstLine="0"/>
      </w:pPr>
      <w:rPr>
        <w:rFonts w:eastAsia="方正黑体_GBK" w:hint="eastAsia"/>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oNotTrackMoves/>
  <w:defaultTabStop w:val="720"/>
  <w:evenAndOddHeaders/>
  <w:drawingGridHorizontalSpacing w:val="0"/>
  <w:drawingGridVerticalSpacing w:val="295"/>
  <w:displayHorizontalDrawingGridEvery w:val="0"/>
  <w:displayVerticalDrawingGridEvery w:val="2"/>
  <w:characterSpacingControl w:val="compressPunctuation"/>
  <w:hdrShapeDefaults>
    <o:shapedefaults v:ext="edit" spidmax="3074" fillcolor="white" strokecolor="#739cc3">
      <v:fill color="white" angle="-9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iDocStyle" w:val="2"/>
  </w:docVars>
  <w:rsids>
    <w:rsidRoot w:val="00F2768B"/>
    <w:rsid w:val="00073313"/>
    <w:rsid w:val="002A6ADC"/>
    <w:rsid w:val="00AF6BC7"/>
    <w:rsid w:val="00F276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strokecolor="#739cc3">
      <v:fill color="white" angle="-9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rsid w:val="00F2768B"/>
    <w:pPr>
      <w:widowControl w:val="0"/>
      <w:spacing w:line="240" w:lineRule="atLeast"/>
      <w:jc w:val="both"/>
    </w:pPr>
    <w:rPr>
      <w:rFonts w:eastAsia="仿宋_GB2312"/>
      <w:spacing w:val="-6"/>
      <w:kern w:val="2"/>
      <w:sz w:val="32"/>
    </w:rPr>
  </w:style>
  <w:style w:type="paragraph" w:styleId="1">
    <w:name w:val="heading 1"/>
    <w:basedOn w:val="a0"/>
    <w:next w:val="a0"/>
    <w:link w:val="1Char"/>
    <w:rsid w:val="00F2768B"/>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Char"/>
    <w:rsid w:val="00F2768B"/>
    <w:rPr>
      <w:rFonts w:ascii="宋体" w:eastAsia="宋体" w:hAnsi="Courier New" w:cs="Courier New" w:hint="eastAsia"/>
      <w:sz w:val="21"/>
      <w:szCs w:val="21"/>
    </w:rPr>
  </w:style>
  <w:style w:type="paragraph" w:styleId="a5">
    <w:name w:val="Balloon Text"/>
    <w:basedOn w:val="a0"/>
    <w:semiHidden/>
    <w:rsid w:val="00F2768B"/>
    <w:rPr>
      <w:sz w:val="18"/>
      <w:szCs w:val="18"/>
    </w:rPr>
  </w:style>
  <w:style w:type="paragraph" w:styleId="a6">
    <w:name w:val="footer"/>
    <w:basedOn w:val="a0"/>
    <w:link w:val="Char0"/>
    <w:rsid w:val="00F2768B"/>
    <w:pPr>
      <w:tabs>
        <w:tab w:val="center" w:pos="4153"/>
        <w:tab w:val="right" w:pos="8306"/>
      </w:tabs>
      <w:overflowPunct w:val="0"/>
      <w:autoSpaceDE w:val="0"/>
      <w:autoSpaceDN w:val="0"/>
      <w:adjustRightInd w:val="0"/>
      <w:textAlignment w:val="baseline"/>
    </w:pPr>
    <w:rPr>
      <w:sz w:val="20"/>
    </w:rPr>
  </w:style>
  <w:style w:type="paragraph" w:styleId="a7">
    <w:name w:val="header"/>
    <w:basedOn w:val="a0"/>
    <w:rsid w:val="00F2768B"/>
    <w:pPr>
      <w:tabs>
        <w:tab w:val="center" w:pos="4153"/>
        <w:tab w:val="right" w:pos="8306"/>
      </w:tabs>
      <w:overflowPunct w:val="0"/>
      <w:autoSpaceDE w:val="0"/>
      <w:autoSpaceDN w:val="0"/>
      <w:adjustRightInd w:val="0"/>
      <w:textAlignment w:val="baseline"/>
    </w:pPr>
    <w:rPr>
      <w:sz w:val="20"/>
    </w:rPr>
  </w:style>
  <w:style w:type="paragraph" w:customStyle="1" w:styleId="Style4">
    <w:name w:val="_Style 4"/>
    <w:basedOn w:val="a0"/>
    <w:rsid w:val="00F2768B"/>
    <w:pPr>
      <w:tabs>
        <w:tab w:val="left" w:pos="432"/>
      </w:tabs>
      <w:spacing w:line="400" w:lineRule="exact"/>
      <w:ind w:left="432" w:hanging="432"/>
    </w:pPr>
  </w:style>
  <w:style w:type="character" w:styleId="a8">
    <w:name w:val="page number"/>
    <w:basedOn w:val="a1"/>
    <w:rsid w:val="00F2768B"/>
  </w:style>
  <w:style w:type="character" w:styleId="a9">
    <w:name w:val="line number"/>
    <w:basedOn w:val="a1"/>
    <w:rsid w:val="00F2768B"/>
  </w:style>
  <w:style w:type="paragraph" w:customStyle="1" w:styleId="a">
    <w:name w:val="居中"/>
    <w:basedOn w:val="a0"/>
    <w:rsid w:val="00F2768B"/>
    <w:pPr>
      <w:numPr>
        <w:numId w:val="1"/>
      </w:numPr>
    </w:pPr>
  </w:style>
  <w:style w:type="character" w:customStyle="1" w:styleId="Char">
    <w:name w:val="纯文本 Char"/>
    <w:basedOn w:val="a1"/>
    <w:link w:val="a4"/>
    <w:rsid w:val="00F2768B"/>
    <w:rPr>
      <w:rFonts w:ascii="宋体" w:eastAsia="宋体" w:hAnsi="Courier New" w:cs="Courier New" w:hint="eastAsia"/>
      <w:kern w:val="2"/>
      <w:sz w:val="21"/>
      <w:szCs w:val="21"/>
    </w:rPr>
  </w:style>
  <w:style w:type="character" w:customStyle="1" w:styleId="Char0">
    <w:name w:val="页脚 Char"/>
    <w:basedOn w:val="a1"/>
    <w:link w:val="a6"/>
    <w:rsid w:val="00F2768B"/>
    <w:rPr>
      <w:kern w:val="2"/>
      <w:sz w:val="18"/>
      <w:szCs w:val="18"/>
    </w:rPr>
  </w:style>
  <w:style w:type="character" w:customStyle="1" w:styleId="1Char">
    <w:name w:val="标题 1 Char"/>
    <w:basedOn w:val="a1"/>
    <w:link w:val="1"/>
    <w:rsid w:val="00F2768B"/>
    <w:rPr>
      <w:rFonts w:ascii="Times New Roman" w:eastAsia="宋体" w:hAnsi="Times New Roman" w:cs="Times New Roman" w:hint="default"/>
      <w:b/>
      <w:kern w:val="44"/>
      <w:sz w:val="4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4037;&#20316;(&#25918;&#21040;&#38750;&#31995;&#32479;&#30424;&#65289;\&#21457;&#25991;\&#199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下行文.wpt</Template>
  <TotalTime>6</TotalTime>
  <Pages>1</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Administrator</dc:creator>
  <cp:lastModifiedBy>wxl</cp:lastModifiedBy>
  <cp:revision>6</cp:revision>
  <dcterms:created xsi:type="dcterms:W3CDTF">2012-04-17T18:31:00Z</dcterms:created>
  <dcterms:modified xsi:type="dcterms:W3CDTF">2017-04-20T00:46:00Z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